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C140" w14:textId="0415B7A6" w:rsidR="00EA343A" w:rsidRDefault="00330D95" w:rsidP="00F169F2">
      <w:r>
        <w:rPr>
          <w:noProof/>
        </w:rPr>
        <mc:AlternateContent>
          <mc:Choice Requires="wps">
            <w:drawing>
              <wp:anchor distT="45720" distB="45720" distL="114300" distR="114300" simplePos="0" relativeHeight="251659264" behindDoc="0" locked="0" layoutInCell="1" allowOverlap="1" wp14:anchorId="155B7AB5" wp14:editId="3CCC26EC">
                <wp:simplePos x="0" y="0"/>
                <wp:positionH relativeFrom="margin">
                  <wp:posOffset>3562350</wp:posOffset>
                </wp:positionH>
                <wp:positionV relativeFrom="page">
                  <wp:posOffset>923925</wp:posOffset>
                </wp:positionV>
                <wp:extent cx="2373630" cy="111125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111250"/>
                        </a:xfrm>
                        <a:prstGeom prst="rect">
                          <a:avLst/>
                        </a:prstGeom>
                        <a:solidFill>
                          <a:srgbClr val="FFFFFF"/>
                        </a:solidFill>
                        <a:ln w="9525">
                          <a:noFill/>
                          <a:miter lim="800000"/>
                          <a:headEnd/>
                          <a:tailEnd/>
                        </a:ln>
                      </wps:spPr>
                      <wps:txbx>
                        <w:txbxContent>
                          <w:p w14:paraId="5CA24B25" w14:textId="09FF5803" w:rsidR="00330D95" w:rsidRDefault="00330D95">
                            <w:r>
                              <w:t>108 N 8</w:t>
                            </w:r>
                            <w:r w:rsidRPr="00330D95">
                              <w:rPr>
                                <w:vertAlign w:val="superscript"/>
                              </w:rPr>
                              <w:t>th</w:t>
                            </w:r>
                            <w:r>
                              <w:t xml:space="preserve"> Street</w:t>
                            </w:r>
                            <w:r w:rsidR="00161423">
                              <w:br/>
                              <w:t>Richmond, VA 23219</w:t>
                            </w:r>
                            <w:r w:rsidR="00161423">
                              <w:br/>
                            </w:r>
                            <w:r w:rsidR="00161423">
                              <w:br/>
                              <w:t>Phone: 800.768.3344</w:t>
                            </w:r>
                            <w:r w:rsidR="00161423">
                              <w:br/>
                              <w:t>www.vacul.org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55B7AB5" id="_x0000_t202" coordsize="21600,21600" o:spt="202" path="m,l,21600r21600,l21600,xe">
                <v:stroke joinstyle="miter"/>
                <v:path gradientshapeok="t" o:connecttype="rect"/>
              </v:shapetype>
              <v:shape id="Text Box 2" o:spid="_x0000_s1026" type="#_x0000_t202" style="position:absolute;margin-left:280.5pt;margin-top:72.75pt;width:186.9pt;height:87.5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" stroked="f">
                <v:textbox style="mso-fit-shape-to-text:t">
                  <w:txbxContent>
                    <w:p w14:paraId="5CA24B25" w14:textId="09FF5803" w:rsidR="00330D95" w:rsidRDefault="00330D95">
                      <w:r>
                        <w:t>108 N 8</w:t>
                      </w:r>
                      <w:r w:rsidRPr="00330D95">
                        <w:rPr>
                          <w:vertAlign w:val="superscript"/>
                        </w:rPr>
                        <w:t>th</w:t>
                      </w:r>
                      <w:r>
                        <w:t xml:space="preserve"> Street</w:t>
                      </w:r>
                      <w:r w:rsidR="00161423">
                        <w:br/>
                        <w:t>Richmond, VA 23219</w:t>
                      </w:r>
                      <w:r w:rsidR="00161423">
                        <w:br/>
                      </w:r>
                      <w:r w:rsidR="00161423">
                        <w:br/>
                        <w:t>Phone: 800.768.3344</w:t>
                      </w:r>
                      <w:r w:rsidR="00161423">
                        <w:br/>
                        <w:t>www.vacul.org</w:t>
                      </w:r>
                    </w:p>
                  </w:txbxContent>
                </v:textbox>
                <w10:wrap type="square" anchorx="margin" anchory="page"/>
              </v:shape>
            </w:pict>
          </mc:Fallback>
        </mc:AlternateContent>
      </w:r>
      <w:r w:rsidR="00EA343A">
        <w:rPr>
          <w:noProof/>
        </w:rPr>
        <w:drawing>
          <wp:inline distT="0" distB="0" distL="0" distR="0" wp14:anchorId="2C6ACA73" wp14:editId="22C2A644">
            <wp:extent cx="2381250" cy="714375"/>
            <wp:effectExtent l="0" t="0" r="0"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81250" cy="714375"/>
                    </a:xfrm>
                    <a:prstGeom prst="rect">
                      <a:avLst/>
                    </a:prstGeom>
                  </pic:spPr>
                </pic:pic>
              </a:graphicData>
            </a:graphic>
          </wp:inline>
        </w:drawing>
      </w:r>
    </w:p>
    <w:p w14:paraId="5AD27BD4" w14:textId="216D95BA" w:rsidR="00330D95" w:rsidRDefault="00330D95" w:rsidP="00F169F2"/>
    <w:p w14:paraId="3DEDE9F4" w14:textId="37E80347" w:rsidR="00422A0E" w:rsidRDefault="00422A0E" w:rsidP="00F169F2">
      <w:r>
        <w:t>December 3, 2021</w:t>
      </w:r>
    </w:p>
    <w:p w14:paraId="4A93BAEC" w14:textId="7CB91FFB" w:rsidR="00422A0E" w:rsidRDefault="00422A0E" w:rsidP="00F169F2">
      <w:r>
        <w:t xml:space="preserve">The Honorable Todd </w:t>
      </w:r>
      <w:r w:rsidR="00DA04D6">
        <w:t xml:space="preserve">M. </w:t>
      </w:r>
      <w:r>
        <w:t>Harper</w:t>
      </w:r>
      <w:r>
        <w:br/>
        <w:t xml:space="preserve">Chairman </w:t>
      </w:r>
    </w:p>
    <w:p w14:paraId="3D5B4B8F" w14:textId="6C3AC72C" w:rsidR="00DA04D6" w:rsidRDefault="00422A0E" w:rsidP="00F169F2">
      <w:r>
        <w:t xml:space="preserve">The Honorable Kyle </w:t>
      </w:r>
      <w:r w:rsidR="00DA04D6">
        <w:t xml:space="preserve">S. </w:t>
      </w:r>
      <w:r>
        <w:t>Hauptman</w:t>
      </w:r>
      <w:r>
        <w:br/>
        <w:t>Vice Chairman</w:t>
      </w:r>
    </w:p>
    <w:p w14:paraId="5D6231EC" w14:textId="65DC7C46" w:rsidR="00DA04D6" w:rsidRDefault="00DA04D6" w:rsidP="00F169F2">
      <w:r>
        <w:t>The Honorable Rodney E. Hood</w:t>
      </w:r>
      <w:r>
        <w:br/>
        <w:t>Board Member</w:t>
      </w:r>
    </w:p>
    <w:p w14:paraId="6247DEA5" w14:textId="1B221270" w:rsidR="00422A0E" w:rsidRDefault="00422A0E" w:rsidP="00F169F2">
      <w:r>
        <w:t xml:space="preserve">National Credit Union Administration </w:t>
      </w:r>
      <w:r>
        <w:br/>
        <w:t xml:space="preserve">1775 Duke Street </w:t>
      </w:r>
      <w:r>
        <w:br/>
        <w:t xml:space="preserve">Alexandria, VA 22314 </w:t>
      </w:r>
    </w:p>
    <w:p w14:paraId="6B4EED47" w14:textId="0AA5B3B8" w:rsidR="00422A0E" w:rsidRDefault="00422A0E" w:rsidP="00F169F2">
      <w:r>
        <w:t>Re: NCUA 20</w:t>
      </w:r>
      <w:r w:rsidR="00DA04D6">
        <w:t>22</w:t>
      </w:r>
      <w:r>
        <w:t>-202</w:t>
      </w:r>
      <w:r w:rsidR="00DA04D6">
        <w:t>3</w:t>
      </w:r>
      <w:r>
        <w:t xml:space="preserve"> Proposed Budget </w:t>
      </w:r>
    </w:p>
    <w:p w14:paraId="5DDD9108" w14:textId="5492A2D4" w:rsidR="00422A0E" w:rsidRDefault="00422A0E" w:rsidP="00F169F2">
      <w:r>
        <w:t xml:space="preserve">Dear Chairman </w:t>
      </w:r>
      <w:r w:rsidR="00DA04D6">
        <w:t xml:space="preserve">Harper, Vice Chairman </w:t>
      </w:r>
      <w:proofErr w:type="gramStart"/>
      <w:r w:rsidR="00DA04D6">
        <w:t>Hauptman</w:t>
      </w:r>
      <w:proofErr w:type="gramEnd"/>
      <w:r w:rsidR="00DA04D6">
        <w:t xml:space="preserve"> and Board Member Hood</w:t>
      </w:r>
      <w:r>
        <w:t>:</w:t>
      </w:r>
    </w:p>
    <w:p w14:paraId="46DF767F" w14:textId="1FA6AB0D" w:rsidR="00F169F2" w:rsidRDefault="00F169F2" w:rsidP="00F169F2">
      <w:r>
        <w:t>Good morning.</w:t>
      </w:r>
    </w:p>
    <w:p w14:paraId="2D84A70F" w14:textId="5509C5A3" w:rsidR="00061709" w:rsidRDefault="00F169F2" w:rsidP="00ED3F10">
      <w:r w:rsidRPr="00C85B0C">
        <w:t xml:space="preserve">My name is Carrie </w:t>
      </w:r>
      <w:proofErr w:type="gramStart"/>
      <w:r w:rsidRPr="00C85B0C">
        <w:t>Hunt</w:t>
      </w:r>
      <w:proofErr w:type="gramEnd"/>
      <w:r w:rsidRPr="00C85B0C">
        <w:t xml:space="preserve"> and I am the President</w:t>
      </w:r>
      <w:r w:rsidR="00061709">
        <w:t xml:space="preserve">/CEO </w:t>
      </w:r>
      <w:r w:rsidRPr="00C85B0C">
        <w:t xml:space="preserve">of the Virginia Credit Union League. </w:t>
      </w:r>
      <w:r w:rsidR="00061709">
        <w:t>On behalf of the commonwealth’s credit unions, I appreciate this opportunity to comment on the National Credit Union Administration’s draft budget proposal for 2022-2023.</w:t>
      </w:r>
    </w:p>
    <w:p w14:paraId="3592ABDC" w14:textId="5665A9FC" w:rsidR="00226E5E" w:rsidRDefault="004B0527" w:rsidP="00ED3F10">
      <w:r w:rsidRPr="00C85B0C">
        <w:t xml:space="preserve">Virginia is blessed with </w:t>
      </w:r>
      <w:r w:rsidR="00061709">
        <w:t xml:space="preserve">a diverse, </w:t>
      </w:r>
      <w:proofErr w:type="gramStart"/>
      <w:r w:rsidR="00061709">
        <w:t>vibrant</w:t>
      </w:r>
      <w:proofErr w:type="gramEnd"/>
      <w:r w:rsidR="00061709">
        <w:t xml:space="preserve"> and thriving credit union system</w:t>
      </w:r>
      <w:r w:rsidR="003F1184">
        <w:t xml:space="preserve">, comprised of </w:t>
      </w:r>
      <w:r w:rsidR="005561FD">
        <w:t xml:space="preserve">state- and federally chartered </w:t>
      </w:r>
      <w:r w:rsidR="003F1184">
        <w:t>credit unions large and small, with local and national fields-of-membership</w:t>
      </w:r>
      <w:r w:rsidR="005561FD">
        <w:t>.</w:t>
      </w:r>
      <w:r w:rsidR="003F1184">
        <w:t xml:space="preserve">  </w:t>
      </w:r>
    </w:p>
    <w:p w14:paraId="0091606E" w14:textId="12E5CBA4" w:rsidR="00226E5E" w:rsidRDefault="00226E5E" w:rsidP="00ED3F10">
      <w:r>
        <w:t xml:space="preserve">Each </w:t>
      </w:r>
      <w:r w:rsidR="004672B0">
        <w:t xml:space="preserve">of those credit unions </w:t>
      </w:r>
      <w:r>
        <w:t xml:space="preserve">is an important stakeholder in how NCUA chooses to spend the funds received from </w:t>
      </w:r>
      <w:r w:rsidR="004672B0">
        <w:t>regulated and insured institutions</w:t>
      </w:r>
      <w:r>
        <w:t xml:space="preserve"> in the execution of its mission.</w:t>
      </w:r>
    </w:p>
    <w:p w14:paraId="752D3510" w14:textId="77777777" w:rsidR="00860C74" w:rsidRDefault="005D3A44" w:rsidP="00ED3F10">
      <w:r w:rsidRPr="00C85B0C">
        <w:t xml:space="preserve">Credit unions exist to provide provident credit and everything the agency does </w:t>
      </w:r>
      <w:r>
        <w:t>has a direct impact on</w:t>
      </w:r>
      <w:r w:rsidRPr="00C85B0C">
        <w:t xml:space="preserve"> that</w:t>
      </w:r>
      <w:r>
        <w:t xml:space="preserve"> mission</w:t>
      </w:r>
      <w:r w:rsidRPr="00C85B0C">
        <w:t>.</w:t>
      </w:r>
      <w:r w:rsidR="00860C74">
        <w:t xml:space="preserve"> </w:t>
      </w:r>
      <w:r w:rsidR="005E533A">
        <w:t>Every</w:t>
      </w:r>
      <w:r w:rsidR="00866936">
        <w:t xml:space="preserve"> dollar NCUA requires of credit unions is money credit unions cannot deploy for the benefit of their members and communities. </w:t>
      </w:r>
    </w:p>
    <w:p w14:paraId="4EFF5379" w14:textId="01DFB309" w:rsidR="00A8212D" w:rsidRPr="00FC6E64" w:rsidRDefault="00866936" w:rsidP="00ED3F10">
      <w:pPr>
        <w:rPr>
          <w:color w:val="000000" w:themeColor="text1"/>
        </w:rPr>
      </w:pPr>
      <w:r w:rsidRPr="00FC6E64">
        <w:rPr>
          <w:color w:val="000000" w:themeColor="text1"/>
        </w:rPr>
        <w:t>This year’s budget proposal represents a 1.2% increase over the current budget, and while the budget</w:t>
      </w:r>
      <w:r w:rsidR="00B9751A" w:rsidRPr="00FC6E64">
        <w:rPr>
          <w:color w:val="000000" w:themeColor="text1"/>
        </w:rPr>
        <w:t xml:space="preserve"> increase is </w:t>
      </w:r>
      <w:r w:rsidR="00FC6E64" w:rsidRPr="00FC6E64">
        <w:rPr>
          <w:color w:val="000000" w:themeColor="text1"/>
        </w:rPr>
        <w:t xml:space="preserve">itself </w:t>
      </w:r>
      <w:r w:rsidRPr="00FC6E64">
        <w:rPr>
          <w:color w:val="000000" w:themeColor="text1"/>
        </w:rPr>
        <w:t xml:space="preserve">of keen interest to credit unions, </w:t>
      </w:r>
      <w:r w:rsidR="00FC6E64" w:rsidRPr="00FC6E64">
        <w:rPr>
          <w:color w:val="000000" w:themeColor="text1"/>
        </w:rPr>
        <w:t>our greater concern</w:t>
      </w:r>
      <w:r w:rsidR="00B9751A" w:rsidRPr="00FC6E64">
        <w:rPr>
          <w:color w:val="000000" w:themeColor="text1"/>
        </w:rPr>
        <w:t xml:space="preserve"> </w:t>
      </w:r>
      <w:r w:rsidR="00FC6E64" w:rsidRPr="00FC6E64">
        <w:rPr>
          <w:color w:val="000000" w:themeColor="text1"/>
        </w:rPr>
        <w:t>lies with</w:t>
      </w:r>
      <w:r w:rsidR="00B9751A" w:rsidRPr="00FC6E64">
        <w:rPr>
          <w:color w:val="000000" w:themeColor="text1"/>
        </w:rPr>
        <w:t xml:space="preserve"> </w:t>
      </w:r>
      <w:r w:rsidR="00FC6E64" w:rsidRPr="00FC6E64">
        <w:rPr>
          <w:color w:val="000000" w:themeColor="text1"/>
        </w:rPr>
        <w:t xml:space="preserve">how </w:t>
      </w:r>
      <w:r w:rsidR="00B9751A" w:rsidRPr="00FC6E64">
        <w:rPr>
          <w:color w:val="000000" w:themeColor="text1"/>
        </w:rPr>
        <w:t>NCUA spends</w:t>
      </w:r>
      <w:r w:rsidRPr="00FC6E64">
        <w:rPr>
          <w:color w:val="000000" w:themeColor="text1"/>
        </w:rPr>
        <w:t xml:space="preserve"> the money credit unions provide and what initiatives the agency chooses to pursue. </w:t>
      </w:r>
    </w:p>
    <w:p w14:paraId="07521058" w14:textId="1159AAE1" w:rsidR="00A8212D" w:rsidRDefault="00A8212D" w:rsidP="00ED3F10">
      <w:r w:rsidRPr="00C85B0C">
        <w:t>From my perspective</w:t>
      </w:r>
      <w:r>
        <w:t xml:space="preserve">, </w:t>
      </w:r>
      <w:r w:rsidRPr="00C85B0C">
        <w:t>ensuring the agency addresses the needs of all credit unions</w:t>
      </w:r>
      <w:r>
        <w:t>,</w:t>
      </w:r>
      <w:r w:rsidRPr="00C85B0C">
        <w:t xml:space="preserve"> of all types, is paramount. </w:t>
      </w:r>
      <w:r>
        <w:t xml:space="preserve">To that end, the question </w:t>
      </w:r>
      <w:r w:rsidR="00B9751A">
        <w:t>I</w:t>
      </w:r>
      <w:r>
        <w:t xml:space="preserve"> pose is this: H</w:t>
      </w:r>
      <w:r w:rsidRPr="00C85B0C">
        <w:t xml:space="preserve">ow can </w:t>
      </w:r>
      <w:r>
        <w:t>the NCUA</w:t>
      </w:r>
      <w:r w:rsidRPr="00C85B0C">
        <w:t xml:space="preserve"> effectively use </w:t>
      </w:r>
      <w:r>
        <w:t xml:space="preserve">its </w:t>
      </w:r>
      <w:r w:rsidRPr="00C85B0C">
        <w:t>resources to support the industry</w:t>
      </w:r>
      <w:proofErr w:type="gramStart"/>
      <w:r>
        <w:t>, as a whole</w:t>
      </w:r>
      <w:r w:rsidR="00863101">
        <w:t>, and</w:t>
      </w:r>
      <w:proofErr w:type="gramEnd"/>
      <w:r w:rsidR="00863101">
        <w:t xml:space="preserve"> fulfill its mission to provide a safe and sound credit union system</w:t>
      </w:r>
      <w:r w:rsidRPr="00C85B0C">
        <w:t>?</w:t>
      </w:r>
    </w:p>
    <w:p w14:paraId="506E9C57" w14:textId="4F9C29A4" w:rsidR="00872635" w:rsidRDefault="00863101" w:rsidP="00872635">
      <w:r>
        <w:lastRenderedPageBreak/>
        <w:t xml:space="preserve">Before I delve into the budget, </w:t>
      </w:r>
      <w:r w:rsidR="00ED3F10">
        <w:t xml:space="preserve">I </w:t>
      </w:r>
      <w:r>
        <w:t xml:space="preserve">first want to </w:t>
      </w:r>
      <w:r w:rsidR="00ED3F10">
        <w:t>ap</w:t>
      </w:r>
      <w:r w:rsidR="00872635">
        <w:t xml:space="preserve">plaud the recent announcement from Board Member Hood that the </w:t>
      </w:r>
      <w:r w:rsidR="00872635" w:rsidRPr="00C85B0C">
        <w:t>NCUA will be returning money to credit unions from the operating fund.</w:t>
      </w:r>
      <w:r w:rsidR="00872635">
        <w:t xml:space="preserve"> I also join other industry leaders in calling for continued discussion on returning the Normal Operating Level to 1.3%.</w:t>
      </w:r>
    </w:p>
    <w:p w14:paraId="35648FB4" w14:textId="068F958C" w:rsidR="00226E5E" w:rsidRDefault="00863101" w:rsidP="00ED3F10">
      <w:r>
        <w:t>As to the budget</w:t>
      </w:r>
      <w:r w:rsidR="003A43B0">
        <w:t>, stakeholders deserve accountability and transparency</w:t>
      </w:r>
      <w:r>
        <w:t xml:space="preserve"> </w:t>
      </w:r>
      <w:r w:rsidR="003A43B0">
        <w:t xml:space="preserve">and </w:t>
      </w:r>
      <w:r w:rsidR="00A8212D">
        <w:t xml:space="preserve">I </w:t>
      </w:r>
      <w:r w:rsidR="00872635">
        <w:t>appreciate the fact</w:t>
      </w:r>
      <w:r w:rsidR="00A8212D">
        <w:t xml:space="preserve"> the agency </w:t>
      </w:r>
      <w:r w:rsidR="00872635">
        <w:t>is</w:t>
      </w:r>
      <w:r w:rsidR="00A8212D">
        <w:t xml:space="preserve"> presenting a clear</w:t>
      </w:r>
      <w:r w:rsidR="00CB2BE1">
        <w:t xml:space="preserve">, </w:t>
      </w:r>
      <w:proofErr w:type="gramStart"/>
      <w:r w:rsidR="00CB2BE1">
        <w:t>accessible</w:t>
      </w:r>
      <w:proofErr w:type="gramEnd"/>
      <w:r w:rsidR="00CB2BE1">
        <w:t xml:space="preserve"> </w:t>
      </w:r>
      <w:r w:rsidR="00A8212D">
        <w:t>and transparen</w:t>
      </w:r>
      <w:r>
        <w:t>t</w:t>
      </w:r>
      <w:r w:rsidR="00A8212D">
        <w:t xml:space="preserve"> proposal</w:t>
      </w:r>
      <w:r>
        <w:t>.</w:t>
      </w:r>
    </w:p>
    <w:p w14:paraId="5A243B75" w14:textId="2F755C55" w:rsidR="00EB4057" w:rsidRDefault="003A43B0" w:rsidP="003A43B0">
      <w:r>
        <w:t>What strikes me, however, is that this budget generally reflects the NCUA’s current focus</w:t>
      </w:r>
      <w:r w:rsidR="00EB4057">
        <w:t>, raising the question of how the agency will</w:t>
      </w:r>
      <w:r w:rsidR="000748E4">
        <w:t xml:space="preserve"> mesh this budget proposal with</w:t>
      </w:r>
      <w:r w:rsidR="00EB4057">
        <w:t xml:space="preserve"> </w:t>
      </w:r>
      <w:r w:rsidR="000748E4">
        <w:t xml:space="preserve">future-focused </w:t>
      </w:r>
      <w:r w:rsidR="00EB4057">
        <w:t xml:space="preserve">objectives </w:t>
      </w:r>
      <w:r w:rsidR="000748E4">
        <w:t xml:space="preserve">and initiatives anticipated </w:t>
      </w:r>
      <w:r w:rsidR="00EB4057">
        <w:t>in its coming strategic plan</w:t>
      </w:r>
      <w:r w:rsidR="000748E4">
        <w:t>.</w:t>
      </w:r>
    </w:p>
    <w:p w14:paraId="67D67AC6" w14:textId="50EF91A2" w:rsidR="003A43B0" w:rsidRDefault="000748E4" w:rsidP="003A43B0">
      <w:r>
        <w:t xml:space="preserve">From my perspective, </w:t>
      </w:r>
      <w:r w:rsidR="003A43B0" w:rsidRPr="00C85B0C">
        <w:t xml:space="preserve">credit unions </w:t>
      </w:r>
      <w:r w:rsidR="00B9751A">
        <w:t>benefit from</w:t>
      </w:r>
      <w:r w:rsidR="003A43B0" w:rsidRPr="00C85B0C">
        <w:t xml:space="preserve"> a forward-thinking</w:t>
      </w:r>
      <w:r>
        <w:t>,</w:t>
      </w:r>
      <w:r w:rsidR="003A43B0" w:rsidRPr="00C85B0C">
        <w:t xml:space="preserve"> vibrant regulator </w:t>
      </w:r>
      <w:r>
        <w:t>that</w:t>
      </w:r>
      <w:r w:rsidR="003A43B0" w:rsidRPr="00C85B0C">
        <w:t xml:space="preserve"> exists to administer the Federal </w:t>
      </w:r>
      <w:r w:rsidR="00A268CA">
        <w:t xml:space="preserve">Credit </w:t>
      </w:r>
      <w:r w:rsidR="003A43B0" w:rsidRPr="00C85B0C">
        <w:t>Union Act and provide the framework for a cooperative industry</w:t>
      </w:r>
      <w:r>
        <w:t xml:space="preserve"> --</w:t>
      </w:r>
      <w:r w:rsidR="003A43B0" w:rsidRPr="00C85B0C">
        <w:t xml:space="preserve"> </w:t>
      </w:r>
      <w:proofErr w:type="gramStart"/>
      <w:r w:rsidR="003A43B0" w:rsidRPr="00C85B0C">
        <w:t>all of</w:t>
      </w:r>
      <w:proofErr w:type="gramEnd"/>
      <w:r w:rsidR="003A43B0" w:rsidRPr="00C85B0C">
        <w:t xml:space="preserve"> the industry.</w:t>
      </w:r>
      <w:r>
        <w:t xml:space="preserve"> The </w:t>
      </w:r>
      <w:r w:rsidR="003A43B0" w:rsidRPr="00C85B0C">
        <w:t>agency</w:t>
      </w:r>
      <w:r>
        <w:t xml:space="preserve"> itself notes it</w:t>
      </w:r>
      <w:r w:rsidR="003A43B0" w:rsidRPr="00C85B0C">
        <w:t xml:space="preserve"> is both a safety and soundness regulator and a functional regulator. </w:t>
      </w:r>
      <w:r w:rsidR="00A248A5">
        <w:t xml:space="preserve">Again, we’re left with an important question: </w:t>
      </w:r>
      <w:r w:rsidR="003A43B0" w:rsidRPr="00C85B0C">
        <w:t xml:space="preserve">Does this budget strike the right balance between the agency’s dual function? </w:t>
      </w:r>
      <w:r w:rsidR="00A248A5">
        <w:t>And if we wish to strike directly to the heart of the matter, perhaps we should phrase that question this way: D</w:t>
      </w:r>
      <w:r w:rsidR="003A43B0" w:rsidRPr="00C85B0C">
        <w:t>oes the agency need to recalibrate how it approaches risk to allow more innovation and growth of credit unions</w:t>
      </w:r>
      <w:r w:rsidR="00A248A5">
        <w:t>?</w:t>
      </w:r>
    </w:p>
    <w:p w14:paraId="33AE79AF" w14:textId="7E0BE69C" w:rsidR="00CB2BE1" w:rsidRDefault="00A248A5" w:rsidP="00A248A5">
      <w:r w:rsidRPr="00C85B0C">
        <w:t>Many of the proposals in the budget address exam issues and safety and soundness: The agency is adding resources to return some credit unions to a yearly exam cycle</w:t>
      </w:r>
      <w:r>
        <w:t xml:space="preserve"> (</w:t>
      </w:r>
      <w:r w:rsidR="00CB2BE1">
        <w:t xml:space="preserve">specifically, </w:t>
      </w:r>
      <w:r w:rsidRPr="00C85B0C">
        <w:t>29 FTEs</w:t>
      </w:r>
      <w:r>
        <w:t>)</w:t>
      </w:r>
      <w:r w:rsidRPr="00C85B0C">
        <w:t>; increasing the specialist staff by 3</w:t>
      </w:r>
      <w:r w:rsidR="00CB2BE1">
        <w:t xml:space="preserve"> FTEs</w:t>
      </w:r>
      <w:r w:rsidR="00F85116">
        <w:t>;</w:t>
      </w:r>
      <w:r w:rsidRPr="00C85B0C">
        <w:t xml:space="preserve"> and </w:t>
      </w:r>
      <w:r w:rsidR="00CB2BE1">
        <w:t>adding</w:t>
      </w:r>
      <w:r w:rsidRPr="00C85B0C">
        <w:t xml:space="preserve"> 5</w:t>
      </w:r>
      <w:r w:rsidR="00CB2BE1">
        <w:t xml:space="preserve"> FTEs to</w:t>
      </w:r>
      <w:r w:rsidRPr="00C85B0C">
        <w:t xml:space="preserve"> the fair lending staff. </w:t>
      </w:r>
    </w:p>
    <w:p w14:paraId="7174F650" w14:textId="5EE45147" w:rsidR="00251BF8" w:rsidRDefault="00A065CB" w:rsidP="00A248A5">
      <w:r>
        <w:t>In terms of costs, t</w:t>
      </w:r>
      <w:r w:rsidR="00A248A5" w:rsidRPr="00C85B0C">
        <w:t xml:space="preserve">hese increases are </w:t>
      </w:r>
      <w:r w:rsidR="00CB2BE1" w:rsidRPr="00C85B0C">
        <w:t>significant</w:t>
      </w:r>
      <w:r>
        <w:t>.</w:t>
      </w:r>
      <w:r w:rsidR="00CB2BE1">
        <w:t xml:space="preserve"> </w:t>
      </w:r>
      <w:r>
        <w:t xml:space="preserve">The </w:t>
      </w:r>
      <w:r w:rsidR="00251BF8">
        <w:t>need</w:t>
      </w:r>
      <w:r>
        <w:t xml:space="preserve"> for these additional staff members appears predicated on the premise that credit unions are becoming </w:t>
      </w:r>
      <w:r w:rsidR="00A248A5" w:rsidRPr="00C85B0C">
        <w:t xml:space="preserve">more complex or </w:t>
      </w:r>
      <w:r>
        <w:t>“</w:t>
      </w:r>
      <w:r w:rsidR="00A248A5" w:rsidRPr="00C85B0C">
        <w:t>risky</w:t>
      </w:r>
      <w:r>
        <w:t>”</w:t>
      </w:r>
      <w:r w:rsidR="00A248A5" w:rsidRPr="00C85B0C">
        <w:t xml:space="preserve"> due to </w:t>
      </w:r>
      <w:r>
        <w:t>present-day marketplace</w:t>
      </w:r>
      <w:r w:rsidR="00A248A5" w:rsidRPr="00C85B0C">
        <w:t xml:space="preserve"> circumstances and that there are deficiencies in credit unions</w:t>
      </w:r>
      <w:r>
        <w:t>’</w:t>
      </w:r>
      <w:r w:rsidR="00A248A5" w:rsidRPr="00C85B0C">
        <w:t xml:space="preserve"> fair lending compliance. </w:t>
      </w:r>
      <w:r w:rsidR="00251BF8">
        <w:t>R</w:t>
      </w:r>
      <w:r w:rsidR="00A248A5" w:rsidRPr="00C85B0C">
        <w:t>elative to these issues</w:t>
      </w:r>
      <w:r w:rsidR="00251BF8">
        <w:t>,</w:t>
      </w:r>
      <w:r w:rsidR="00A248A5" w:rsidRPr="00C85B0C">
        <w:t xml:space="preserve"> the agency has not</w:t>
      </w:r>
      <w:r w:rsidR="00251BF8">
        <w:t xml:space="preserve"> -- </w:t>
      </w:r>
      <w:r w:rsidR="00572406">
        <w:t>from</w:t>
      </w:r>
      <w:r w:rsidR="00251BF8">
        <w:t xml:space="preserve"> my perspective -- </w:t>
      </w:r>
      <w:r w:rsidR="00A248A5" w:rsidRPr="00C85B0C">
        <w:t xml:space="preserve">presented justification for their assessment. </w:t>
      </w:r>
      <w:r w:rsidR="00AA0076">
        <w:t>As to</w:t>
      </w:r>
      <w:r w:rsidR="00A248A5" w:rsidRPr="00C85B0C">
        <w:t xml:space="preserve"> risk, it appears the agency </w:t>
      </w:r>
      <w:r w:rsidR="00251BF8">
        <w:t>seeks</w:t>
      </w:r>
      <w:r w:rsidR="00A248A5" w:rsidRPr="00C85B0C">
        <w:t xml:space="preserve"> to add staff to </w:t>
      </w:r>
      <w:r w:rsidR="00251BF8">
        <w:t xml:space="preserve">address what is, in all probability, transitory </w:t>
      </w:r>
      <w:r w:rsidR="00A248A5" w:rsidRPr="00C85B0C">
        <w:t>economic uncertainty.</w:t>
      </w:r>
      <w:r w:rsidR="00251BF8">
        <w:t xml:space="preserve"> </w:t>
      </w:r>
      <w:r w:rsidR="00A248A5" w:rsidRPr="00C85B0C">
        <w:t>Relative to complexity</w:t>
      </w:r>
      <w:r w:rsidR="00A248A5">
        <w:t>,</w:t>
      </w:r>
      <w:r w:rsidR="00A248A5" w:rsidRPr="00C85B0C">
        <w:t xml:space="preserve"> the agency is adding specialists </w:t>
      </w:r>
      <w:r w:rsidR="00251BF8">
        <w:t xml:space="preserve">in </w:t>
      </w:r>
      <w:r w:rsidR="00A248A5" w:rsidRPr="00C85B0C">
        <w:t>electronic payments, information systems officers</w:t>
      </w:r>
      <w:r w:rsidR="00251BF8">
        <w:t xml:space="preserve">, </w:t>
      </w:r>
      <w:r w:rsidR="00A248A5" w:rsidRPr="00C85B0C">
        <w:t>and regional lending specialists.</w:t>
      </w:r>
    </w:p>
    <w:p w14:paraId="6C4D1505" w14:textId="53CB656F" w:rsidR="00A248A5" w:rsidRPr="00C85B0C" w:rsidRDefault="00A248A5" w:rsidP="00A248A5">
      <w:r w:rsidRPr="00C85B0C">
        <w:t xml:space="preserve">NCUA should be a forward-thinking regulator </w:t>
      </w:r>
      <w:r w:rsidR="00AA0076">
        <w:t>in pursuit of its mission to</w:t>
      </w:r>
      <w:r w:rsidRPr="00C85B0C">
        <w:t xml:space="preserve"> ensure safety and soundness, </w:t>
      </w:r>
      <w:r>
        <w:t>including new risks such as cybersecurity</w:t>
      </w:r>
      <w:r w:rsidR="00AA0076">
        <w:t xml:space="preserve">, </w:t>
      </w:r>
      <w:r w:rsidRPr="00C85B0C">
        <w:t>but</w:t>
      </w:r>
      <w:r w:rsidR="00AA0076">
        <w:t xml:space="preserve"> attempting to spend its way to the elimination of all risk</w:t>
      </w:r>
      <w:r w:rsidR="00245119">
        <w:t xml:space="preserve"> represents an unreasonable financial burden for regulated and insured credit unions and, ultimately, supplants the </w:t>
      </w:r>
      <w:r w:rsidRPr="00C85B0C">
        <w:t xml:space="preserve">judgment of </w:t>
      </w:r>
      <w:r w:rsidR="00245119">
        <w:t xml:space="preserve">management at </w:t>
      </w:r>
      <w:r w:rsidRPr="00C85B0C">
        <w:t>well</w:t>
      </w:r>
      <w:r w:rsidR="00245119">
        <w:t>-</w:t>
      </w:r>
      <w:r w:rsidRPr="00C85B0C">
        <w:t xml:space="preserve">managed credit unions. </w:t>
      </w:r>
    </w:p>
    <w:p w14:paraId="24CAB20D" w14:textId="03E5CB1E" w:rsidR="00245119" w:rsidRDefault="00245119" w:rsidP="00245119">
      <w:r w:rsidRPr="00C85B0C">
        <w:t xml:space="preserve">The NCUA has announced </w:t>
      </w:r>
      <w:r w:rsidR="00F85116">
        <w:t>it is</w:t>
      </w:r>
      <w:r w:rsidRPr="00C85B0C">
        <w:t xml:space="preserve"> expanding and mov</w:t>
      </w:r>
      <w:r>
        <w:t>ing</w:t>
      </w:r>
      <w:r w:rsidRPr="00C85B0C">
        <w:t xml:space="preserve"> forward with </w:t>
      </w:r>
      <w:r w:rsidR="00F85116">
        <w:t xml:space="preserve">its </w:t>
      </w:r>
      <w:r w:rsidRPr="00C85B0C">
        <w:t xml:space="preserve">MERIT program and focusing on agency-wide use of data. The MERIT program was </w:t>
      </w:r>
      <w:r>
        <w:t>intended</w:t>
      </w:r>
      <w:r w:rsidRPr="00C85B0C">
        <w:t xml:space="preserve"> to create efficiencies and provide the agency with more data so that exams are more effective and efficient. I urge the agency to assess whether the MERIT</w:t>
      </w:r>
      <w:r>
        <w:t xml:space="preserve"> </w:t>
      </w:r>
      <w:r w:rsidR="00F85116">
        <w:t xml:space="preserve">program </w:t>
      </w:r>
      <w:r>
        <w:t>makes the addition of these</w:t>
      </w:r>
      <w:r w:rsidRPr="00C85B0C">
        <w:t xml:space="preserve"> FTEs</w:t>
      </w:r>
      <w:r w:rsidR="00CF01BC">
        <w:t xml:space="preserve"> unnecessary.</w:t>
      </w:r>
    </w:p>
    <w:p w14:paraId="6DA6DBB7" w14:textId="20B7673F" w:rsidR="00AC3F54" w:rsidRDefault="00CF01BC" w:rsidP="00CF01BC">
      <w:r>
        <w:t>In</w:t>
      </w:r>
      <w:r w:rsidRPr="00C85B0C">
        <w:t xml:space="preserve"> recent months</w:t>
      </w:r>
      <w:r>
        <w:t>,</w:t>
      </w:r>
      <w:r w:rsidRPr="00C85B0C">
        <w:t xml:space="preserve"> I have re-read the entire FCU Act </w:t>
      </w:r>
      <w:r>
        <w:t>– not only</w:t>
      </w:r>
      <w:r w:rsidRPr="00C85B0C">
        <w:t xml:space="preserve"> the current </w:t>
      </w:r>
      <w:r>
        <w:t xml:space="preserve">law, but </w:t>
      </w:r>
      <w:r w:rsidRPr="00C85B0C">
        <w:t xml:space="preserve">old text prior to amendments. </w:t>
      </w:r>
      <w:r w:rsidR="00A725D7">
        <w:t xml:space="preserve">Through that research, </w:t>
      </w:r>
      <w:r w:rsidRPr="00C85B0C">
        <w:t>you understand the evolution of the agency and</w:t>
      </w:r>
      <w:r w:rsidR="00A725D7">
        <w:t xml:space="preserve"> this </w:t>
      </w:r>
      <w:r w:rsidRPr="00C85B0C">
        <w:t xml:space="preserve">industry and </w:t>
      </w:r>
      <w:r w:rsidR="00A725D7">
        <w:t xml:space="preserve">why we are </w:t>
      </w:r>
      <w:r w:rsidRPr="00C85B0C">
        <w:t>where we are today.</w:t>
      </w:r>
      <w:r w:rsidR="00A725D7">
        <w:t xml:space="preserve"> As an industry, we’ve grown and evolved</w:t>
      </w:r>
      <w:r w:rsidR="00AC3F54">
        <w:t>, but what struck me in my research is that a return to our roots and reconnecting with the past might well prove instructive in addressing our future.</w:t>
      </w:r>
    </w:p>
    <w:p w14:paraId="33992370" w14:textId="13969424" w:rsidR="00CF01BC" w:rsidRDefault="00AC3F54" w:rsidP="00AC4268">
      <w:r>
        <w:lastRenderedPageBreak/>
        <w:t xml:space="preserve">Certainly, we cannot operate as we did in the 1930s or 1970s, but what struck me in </w:t>
      </w:r>
      <w:r w:rsidR="00F85116">
        <w:t>my</w:t>
      </w:r>
      <w:r>
        <w:t xml:space="preserve"> research was that the NCUA focused not solely on examining credit unions for safety and </w:t>
      </w:r>
      <w:proofErr w:type="gramStart"/>
      <w:r>
        <w:t>soundness,</w:t>
      </w:r>
      <w:r w:rsidR="00AC4268">
        <w:t xml:space="preserve"> </w:t>
      </w:r>
      <w:r>
        <w:t>but</w:t>
      </w:r>
      <w:proofErr w:type="gramEnd"/>
      <w:r>
        <w:t xml:space="preserve"> was </w:t>
      </w:r>
      <w:r w:rsidR="00AC4268">
        <w:t>also committed to</w:t>
      </w:r>
      <w:r>
        <w:t xml:space="preserve"> </w:t>
      </w:r>
      <w:r w:rsidR="00CF01BC" w:rsidRPr="00C85B0C">
        <w:t>fostering innovation</w:t>
      </w:r>
      <w:r w:rsidR="00AC4268">
        <w:t xml:space="preserve"> – truly meaningful</w:t>
      </w:r>
      <w:r w:rsidR="00CF01BC" w:rsidRPr="00C85B0C">
        <w:t xml:space="preserve"> innovation through creative thinking.  </w:t>
      </w:r>
    </w:p>
    <w:p w14:paraId="12CB9C87" w14:textId="0176370C" w:rsidR="00C45370" w:rsidRDefault="00AC4268" w:rsidP="00CF01BC">
      <w:r>
        <w:t>I salute t</w:t>
      </w:r>
      <w:r w:rsidR="00CF01BC" w:rsidRPr="00C85B0C">
        <w:t xml:space="preserve">he NCUA </w:t>
      </w:r>
      <w:r>
        <w:t xml:space="preserve">for </w:t>
      </w:r>
      <w:r w:rsidR="00CF01BC" w:rsidRPr="00C85B0C">
        <w:t xml:space="preserve">its new Fintech initiative </w:t>
      </w:r>
      <w:r>
        <w:t>and its</w:t>
      </w:r>
      <w:r w:rsidR="00CF01BC" w:rsidRPr="00C85B0C">
        <w:t xml:space="preserve"> </w:t>
      </w:r>
      <w:r>
        <w:t>evaluation</w:t>
      </w:r>
      <w:r w:rsidR="00CF01BC" w:rsidRPr="00C85B0C">
        <w:t xml:space="preserve"> o</w:t>
      </w:r>
      <w:r>
        <w:t>f</w:t>
      </w:r>
      <w:r w:rsidR="00CF01BC" w:rsidRPr="00C85B0C">
        <w:t xml:space="preserve"> </w:t>
      </w:r>
      <w:r>
        <w:t xml:space="preserve">the impact of </w:t>
      </w:r>
      <w:r w:rsidR="00CF01BC" w:rsidRPr="00C85B0C">
        <w:t>cryp</w:t>
      </w:r>
      <w:r>
        <w:t>t</w:t>
      </w:r>
      <w:r w:rsidR="00CF01BC" w:rsidRPr="00C85B0C">
        <w:t>ocurren</w:t>
      </w:r>
      <w:r>
        <w:t>c</w:t>
      </w:r>
      <w:r w:rsidR="00CF01BC" w:rsidRPr="00C85B0C">
        <w:t>y</w:t>
      </w:r>
      <w:r>
        <w:t xml:space="preserve"> and digital assets on credit unions</w:t>
      </w:r>
      <w:r w:rsidR="00CF01BC" w:rsidRPr="00C85B0C">
        <w:t xml:space="preserve">. </w:t>
      </w:r>
      <w:r>
        <w:t>T</w:t>
      </w:r>
      <w:r w:rsidR="00CF01BC" w:rsidRPr="00C85B0C">
        <w:t>here is room</w:t>
      </w:r>
      <w:r>
        <w:t>, however,</w:t>
      </w:r>
      <w:r w:rsidR="00CF01BC" w:rsidRPr="00C85B0C">
        <w:t xml:space="preserve"> for </w:t>
      </w:r>
      <w:r>
        <w:t xml:space="preserve">the NCUA to do much </w:t>
      </w:r>
      <w:r w:rsidR="00CF01BC" w:rsidRPr="00C85B0C">
        <w:t xml:space="preserve">more. Prior </w:t>
      </w:r>
      <w:r w:rsidR="00CF01BC">
        <w:t>to the NCUA we know today,</w:t>
      </w:r>
      <w:r w:rsidR="00CF01BC" w:rsidRPr="00C85B0C">
        <w:t xml:space="preserve"> the agency </w:t>
      </w:r>
      <w:r w:rsidR="00C45370">
        <w:t>was</w:t>
      </w:r>
      <w:r w:rsidR="00CF01BC" w:rsidRPr="00C85B0C">
        <w:t xml:space="preserve"> an administrative body run </w:t>
      </w:r>
      <w:r w:rsidR="00CF01BC">
        <w:t>b</w:t>
      </w:r>
      <w:r w:rsidR="00CF01BC" w:rsidRPr="00C85B0C">
        <w:t xml:space="preserve">y </w:t>
      </w:r>
      <w:r w:rsidR="00CF01BC">
        <w:t xml:space="preserve">a </w:t>
      </w:r>
      <w:r w:rsidR="005E4E50">
        <w:t>P</w:t>
      </w:r>
      <w:r w:rsidR="00CF01BC">
        <w:t xml:space="preserve">residentially appointed administrator and a </w:t>
      </w:r>
      <w:r w:rsidR="00CF01BC" w:rsidRPr="00C85B0C">
        <w:t xml:space="preserve">board made up of credit union execs from across the various regions. Those individuals were appointed by the </w:t>
      </w:r>
      <w:r w:rsidR="00C45370">
        <w:t>P</w:t>
      </w:r>
      <w:r w:rsidR="00CF01BC" w:rsidRPr="00C85B0C">
        <w:t xml:space="preserve">resident and confirmed by the </w:t>
      </w:r>
      <w:r w:rsidR="00C45370">
        <w:t>S</w:t>
      </w:r>
      <w:r w:rsidR="00CF01BC" w:rsidRPr="00C85B0C">
        <w:t xml:space="preserve">enate. </w:t>
      </w:r>
    </w:p>
    <w:p w14:paraId="51ED4A01" w14:textId="77626134" w:rsidR="00C76634" w:rsidRDefault="00C45370" w:rsidP="00CF01BC">
      <w:r>
        <w:t>The</w:t>
      </w:r>
      <w:r w:rsidR="00CF01BC" w:rsidRPr="00C85B0C">
        <w:t xml:space="preserve"> structure of the agency </w:t>
      </w:r>
      <w:r>
        <w:t xml:space="preserve">at that time provided, through the Board, </w:t>
      </w:r>
      <w:r w:rsidR="00CF01BC" w:rsidRPr="00C85B0C">
        <w:t xml:space="preserve">a formal mechanism for credit unions to </w:t>
      </w:r>
      <w:r>
        <w:t xml:space="preserve">offer </w:t>
      </w:r>
      <w:r w:rsidR="005E4E50">
        <w:t xml:space="preserve">feedback to </w:t>
      </w:r>
      <w:r>
        <w:t>the agency</w:t>
      </w:r>
      <w:r w:rsidR="00CF01BC" w:rsidRPr="00C85B0C">
        <w:t xml:space="preserve">. </w:t>
      </w:r>
      <w:r>
        <w:t xml:space="preserve">That </w:t>
      </w:r>
      <w:r w:rsidR="00CF01BC">
        <w:t>structure changed</w:t>
      </w:r>
      <w:r>
        <w:t xml:space="preserve">, obviously, but in it, </w:t>
      </w:r>
      <w:r w:rsidR="00CF01BC" w:rsidRPr="00C85B0C">
        <w:t xml:space="preserve">I see </w:t>
      </w:r>
      <w:r>
        <w:t xml:space="preserve">an opportunity. While we are fortunate to have a </w:t>
      </w:r>
      <w:r w:rsidR="00CF01BC" w:rsidRPr="00C85B0C">
        <w:t>talented</w:t>
      </w:r>
      <w:r>
        <w:t>, knowledgeable</w:t>
      </w:r>
      <w:r w:rsidR="00CF01BC" w:rsidRPr="00C85B0C">
        <w:t xml:space="preserve"> NCUA Board</w:t>
      </w:r>
      <w:r>
        <w:t>,</w:t>
      </w:r>
      <w:r w:rsidR="00CF01BC" w:rsidRPr="00C85B0C">
        <w:t xml:space="preserve"> none of the </w:t>
      </w:r>
      <w:r>
        <w:t>Board’s current</w:t>
      </w:r>
      <w:r w:rsidR="00CF01BC" w:rsidRPr="00C85B0C">
        <w:t xml:space="preserve"> members </w:t>
      </w:r>
      <w:r>
        <w:t>have direct credit union experience</w:t>
      </w:r>
      <w:r w:rsidR="00CF01BC" w:rsidRPr="00C85B0C">
        <w:t xml:space="preserve">. </w:t>
      </w:r>
      <w:r>
        <w:t>I would argue that for the</w:t>
      </w:r>
      <w:r w:rsidR="00CF01BC">
        <w:t xml:space="preserve"> NCUA to </w:t>
      </w:r>
      <w:r w:rsidR="00701B38">
        <w:t>remain</w:t>
      </w:r>
      <w:r w:rsidR="00CF01BC">
        <w:t xml:space="preserve"> relevant</w:t>
      </w:r>
      <w:r w:rsidR="00C76634">
        <w:t>,</w:t>
      </w:r>
      <w:r w:rsidR="00CF01BC" w:rsidRPr="00C85B0C">
        <w:t xml:space="preserve"> we need </w:t>
      </w:r>
      <w:r w:rsidR="00C76634">
        <w:t>a formal mechanism by which the industry can provide feedback to the NCUA Board.</w:t>
      </w:r>
      <w:r w:rsidR="00CF01BC" w:rsidRPr="00C85B0C">
        <w:t xml:space="preserve"> </w:t>
      </w:r>
    </w:p>
    <w:p w14:paraId="1A6179DF" w14:textId="04C1C9D7" w:rsidR="00CF01BC" w:rsidRPr="00C85B0C" w:rsidRDefault="00CF01BC" w:rsidP="00CF01BC">
      <w:r w:rsidRPr="00C85B0C">
        <w:t>I urge the NCUA to consider a formal advisory group made up of credit union</w:t>
      </w:r>
      <w:r w:rsidR="00F526C0">
        <w:t xml:space="preserve"> executives </w:t>
      </w:r>
      <w:r w:rsidR="00C76634">
        <w:t xml:space="preserve">from </w:t>
      </w:r>
      <w:r w:rsidRPr="00C85B0C">
        <w:t>across the country to better inform the agency</w:t>
      </w:r>
      <w:r w:rsidR="00C76634">
        <w:t xml:space="preserve"> of their real-world challenges and offer ideas that will move our industry forward</w:t>
      </w:r>
      <w:r w:rsidRPr="00C85B0C">
        <w:t>.</w:t>
      </w:r>
      <w:r w:rsidR="00C76634">
        <w:t xml:space="preserve"> </w:t>
      </w:r>
      <w:r w:rsidRPr="00C85B0C">
        <w:t xml:space="preserve">I appreciate and recognize the efforts of the Board to engage and meet with stakeholders, but a formal </w:t>
      </w:r>
      <w:r w:rsidR="00F526C0">
        <w:t xml:space="preserve">advisory </w:t>
      </w:r>
      <w:r w:rsidRPr="00C85B0C">
        <w:t xml:space="preserve">group will ensure a broad section of credit union interests are addressed </w:t>
      </w:r>
      <w:r w:rsidR="00C76634">
        <w:t xml:space="preserve">real-time </w:t>
      </w:r>
      <w:r w:rsidRPr="00C85B0C">
        <w:t xml:space="preserve">on the regulator side and will ensure that future boards </w:t>
      </w:r>
      <w:r w:rsidR="00C76634">
        <w:t>approach</w:t>
      </w:r>
      <w:r w:rsidRPr="00C85B0C">
        <w:t xml:space="preserve"> outreach as seriously as the current </w:t>
      </w:r>
      <w:r w:rsidR="00C76634">
        <w:t>B</w:t>
      </w:r>
      <w:r w:rsidRPr="00C85B0C">
        <w:t>oard</w:t>
      </w:r>
      <w:r w:rsidR="005E4E50">
        <w:t>.</w:t>
      </w:r>
    </w:p>
    <w:p w14:paraId="733B70A3" w14:textId="2AD01C4E" w:rsidR="00D80DA0" w:rsidRDefault="00C76634" w:rsidP="00D80DA0">
      <w:r w:rsidRPr="00C85B0C">
        <w:t>The agency notes that it reviews one</w:t>
      </w:r>
      <w:r w:rsidR="00D80DA0">
        <w:t>-</w:t>
      </w:r>
      <w:r w:rsidRPr="00C85B0C">
        <w:t>third of its regulations annually</w:t>
      </w:r>
      <w:r w:rsidR="00D80DA0">
        <w:t>. T</w:t>
      </w:r>
      <w:r w:rsidRPr="00C85B0C">
        <w:t>his is incredibly positive</w:t>
      </w:r>
      <w:r w:rsidR="00D80DA0">
        <w:t>!</w:t>
      </w:r>
      <w:r w:rsidR="00F526C0">
        <w:t xml:space="preserve"> </w:t>
      </w:r>
      <w:r w:rsidRPr="00C85B0C">
        <w:t xml:space="preserve">However, </w:t>
      </w:r>
      <w:r w:rsidR="00D80DA0">
        <w:t>given the pace of today’s world,</w:t>
      </w:r>
      <w:r w:rsidRPr="00C85B0C">
        <w:t xml:space="preserve"> credit unions need the agency to be </w:t>
      </w:r>
      <w:proofErr w:type="gramStart"/>
      <w:r w:rsidR="00D80DA0">
        <w:t>more nimble</w:t>
      </w:r>
      <w:proofErr w:type="gramEnd"/>
      <w:r w:rsidRPr="00C85B0C">
        <w:t xml:space="preserve">.  </w:t>
      </w:r>
    </w:p>
    <w:p w14:paraId="06CB4B64" w14:textId="3B04EB1E" w:rsidR="00D80DA0" w:rsidRDefault="00C76634" w:rsidP="00662769">
      <w:r w:rsidRPr="00C85B0C">
        <w:t xml:space="preserve">I would </w:t>
      </w:r>
      <w:r w:rsidR="00D80DA0">
        <w:t xml:space="preserve">strongly </w:t>
      </w:r>
      <w:r w:rsidRPr="00C85B0C">
        <w:t>encourage the NCUA to be more active i</w:t>
      </w:r>
      <w:r w:rsidR="00F526C0">
        <w:t>n</w:t>
      </w:r>
      <w:r w:rsidRPr="00C85B0C">
        <w:t xml:space="preserve"> authorizing pilot programs for certain activities. Credit unions face </w:t>
      </w:r>
      <w:r w:rsidR="00D80DA0">
        <w:t>tremendous</w:t>
      </w:r>
      <w:r w:rsidRPr="00C85B0C">
        <w:t xml:space="preserve"> competition</w:t>
      </w:r>
      <w:r w:rsidR="00D80DA0">
        <w:t xml:space="preserve"> and marketplace pressures –</w:t>
      </w:r>
      <w:r w:rsidRPr="00C85B0C">
        <w:t xml:space="preserve"> </w:t>
      </w:r>
      <w:r w:rsidR="00D80DA0">
        <w:t xml:space="preserve">necessitating the need for regulatory </w:t>
      </w:r>
      <w:r w:rsidRPr="00C85B0C">
        <w:t xml:space="preserve">certainty </w:t>
      </w:r>
      <w:r w:rsidR="00D80DA0">
        <w:t>when considering</w:t>
      </w:r>
      <w:r w:rsidRPr="00C85B0C">
        <w:t xml:space="preserve"> new activities. The quick approval of pilot</w:t>
      </w:r>
      <w:r w:rsidR="00D80DA0">
        <w:t xml:space="preserve"> programs</w:t>
      </w:r>
      <w:r w:rsidRPr="00C85B0C">
        <w:t xml:space="preserve"> would </w:t>
      </w:r>
      <w:r w:rsidR="00D80DA0">
        <w:t>empower</w:t>
      </w:r>
      <w:r w:rsidRPr="00C85B0C">
        <w:t xml:space="preserve"> credit unions </w:t>
      </w:r>
      <w:r w:rsidR="00D80DA0">
        <w:t>and enable them to remain</w:t>
      </w:r>
      <w:r w:rsidRPr="00C85B0C">
        <w:t xml:space="preserve"> competitive. </w:t>
      </w:r>
    </w:p>
    <w:p w14:paraId="07684BCD" w14:textId="5B9FFFF2" w:rsidR="00C76634" w:rsidRPr="00C85B0C" w:rsidRDefault="00C76634" w:rsidP="00662769">
      <w:r w:rsidRPr="00C85B0C">
        <w:t>In addition, I would encourage the Office of General Counsel to issue more risk alerts or legal opinion letters on issues of import to credit unions.</w:t>
      </w:r>
      <w:r w:rsidR="00D3372C">
        <w:t xml:space="preserve"> L</w:t>
      </w:r>
      <w:r w:rsidRPr="00C85B0C">
        <w:t xml:space="preserve">egal risk </w:t>
      </w:r>
      <w:r w:rsidR="00D80DA0">
        <w:t>i</w:t>
      </w:r>
      <w:r w:rsidR="00D3372C">
        <w:t>s a</w:t>
      </w:r>
      <w:r w:rsidR="00D80DA0">
        <w:t xml:space="preserve"> growing concern, with judicial</w:t>
      </w:r>
      <w:r w:rsidR="00F65CDA">
        <w:t xml:space="preserve">-related </w:t>
      </w:r>
      <w:r w:rsidR="00D80DA0">
        <w:t>issues</w:t>
      </w:r>
      <w:r w:rsidRPr="00C85B0C">
        <w:t xml:space="preserve"> </w:t>
      </w:r>
      <w:r w:rsidR="00F65CDA">
        <w:t xml:space="preserve">for credit unions having </w:t>
      </w:r>
      <w:r w:rsidRPr="00C85B0C">
        <w:t>skyrocketed in recent years.</w:t>
      </w:r>
      <w:r w:rsidR="00D80DA0">
        <w:t xml:space="preserve"> </w:t>
      </w:r>
      <w:r w:rsidRPr="00C85B0C">
        <w:t xml:space="preserve">To be clear, the staff at the NCUA </w:t>
      </w:r>
      <w:r w:rsidR="00F65CDA">
        <w:t>is</w:t>
      </w:r>
      <w:r w:rsidRPr="00C85B0C">
        <w:t xml:space="preserve"> </w:t>
      </w:r>
      <w:r w:rsidR="00F65CDA">
        <w:t>responsive to credit unions’ needs,</w:t>
      </w:r>
      <w:r w:rsidRPr="00C85B0C">
        <w:t xml:space="preserve"> but </w:t>
      </w:r>
      <w:r w:rsidR="00F65CDA">
        <w:t xml:space="preserve">I see an opportunity for the agency to provide peace of mind to credit unions on emerging issues </w:t>
      </w:r>
      <w:r w:rsidR="00662769">
        <w:t>through risk alerts and legal opinion letters.</w:t>
      </w:r>
    </w:p>
    <w:p w14:paraId="062321F9" w14:textId="4EB600C7" w:rsidR="00662769" w:rsidRDefault="00C76634" w:rsidP="00D3372C">
      <w:r w:rsidRPr="00C85B0C">
        <w:t xml:space="preserve">I also want to take a moment and </w:t>
      </w:r>
      <w:r w:rsidR="00662769">
        <w:t>speak to</w:t>
      </w:r>
      <w:r w:rsidRPr="00C85B0C">
        <w:t xml:space="preserve"> legislative initiatives. In addition to </w:t>
      </w:r>
      <w:r w:rsidR="00662769">
        <w:t xml:space="preserve">its </w:t>
      </w:r>
      <w:r w:rsidRPr="00C85B0C">
        <w:t xml:space="preserve">regulatory review, I </w:t>
      </w:r>
      <w:r w:rsidR="00662769">
        <w:t>strongly</w:t>
      </w:r>
      <w:r w:rsidRPr="00C85B0C">
        <w:t xml:space="preserve"> encourage the NCUA to take a more active look at </w:t>
      </w:r>
      <w:r w:rsidR="00662769">
        <w:t xml:space="preserve">needed </w:t>
      </w:r>
      <w:r w:rsidRPr="00C85B0C">
        <w:t xml:space="preserve">changes to the Federal Credit Union Act </w:t>
      </w:r>
      <w:r w:rsidR="00662769">
        <w:t xml:space="preserve">and a more active role in </w:t>
      </w:r>
      <w:r w:rsidRPr="00C85B0C">
        <w:t xml:space="preserve">supporting those </w:t>
      </w:r>
      <w:r w:rsidR="00662769">
        <w:t>changes</w:t>
      </w:r>
      <w:r w:rsidRPr="00C85B0C">
        <w:t xml:space="preserve">. </w:t>
      </w:r>
    </w:p>
    <w:p w14:paraId="2A9F3CB8" w14:textId="6C4C5649" w:rsidR="00662769" w:rsidRDefault="00C76634" w:rsidP="00D3372C">
      <w:r w:rsidRPr="00C85B0C">
        <w:t xml:space="preserve">The NCUA has its own legislative agenda that it presents during periodic reports to Congress, but it could be more active in soliciting ideas from credit unions on legislative change and supporting credit union initiatives. </w:t>
      </w:r>
      <w:r w:rsidR="00662769">
        <w:t>Issues that come to mind for the agency’s consideration: d</w:t>
      </w:r>
      <w:r w:rsidRPr="00C85B0C">
        <w:t>ata security, GSE reform</w:t>
      </w:r>
      <w:r w:rsidR="00662769">
        <w:t>,</w:t>
      </w:r>
      <w:r w:rsidRPr="00C85B0C">
        <w:t xml:space="preserve"> eliminating pre-payment penalties for commercial loans</w:t>
      </w:r>
      <w:r w:rsidR="00662769">
        <w:t>,</w:t>
      </w:r>
      <w:r w:rsidRPr="00C85B0C">
        <w:t xml:space="preserve"> supporting enhanced investment authorities</w:t>
      </w:r>
      <w:r w:rsidR="00662769">
        <w:t>,</w:t>
      </w:r>
      <w:r w:rsidRPr="00C85B0C">
        <w:t xml:space="preserve"> </w:t>
      </w:r>
      <w:r w:rsidR="00F526C0">
        <w:t xml:space="preserve">and </w:t>
      </w:r>
      <w:r w:rsidRPr="00C85B0C">
        <w:t>supporting credit unions</w:t>
      </w:r>
      <w:r w:rsidR="00F526C0">
        <w:t>’</w:t>
      </w:r>
      <w:r w:rsidRPr="00C85B0C">
        <w:t xml:space="preserve"> serv</w:t>
      </w:r>
      <w:r w:rsidR="00662769">
        <w:t>ice to</w:t>
      </w:r>
      <w:r w:rsidRPr="00C85B0C">
        <w:t xml:space="preserve"> the underserved</w:t>
      </w:r>
      <w:r w:rsidR="00662769">
        <w:t>.</w:t>
      </w:r>
    </w:p>
    <w:p w14:paraId="3345C4FE" w14:textId="0EA80096" w:rsidR="00C76634" w:rsidRPr="00C85B0C" w:rsidRDefault="00C76634" w:rsidP="00D3372C">
      <w:r w:rsidRPr="00C85B0C">
        <w:t>Lastly, I want to focus on support for small credit unions.</w:t>
      </w:r>
      <w:r w:rsidR="00662769">
        <w:t xml:space="preserve"> </w:t>
      </w:r>
      <w:r w:rsidRPr="00C85B0C">
        <w:t xml:space="preserve">The NCUA has </w:t>
      </w:r>
      <w:r>
        <w:t>outlined plans for assistance to small credit unions</w:t>
      </w:r>
      <w:r w:rsidR="00D3372C">
        <w:t xml:space="preserve">, </w:t>
      </w:r>
      <w:r w:rsidR="009A23CA">
        <w:t>which flows from the specific authority cited below.</w:t>
      </w:r>
    </w:p>
    <w:p w14:paraId="067FE17C" w14:textId="3687CE1B" w:rsidR="00C76634" w:rsidRPr="00D3372C" w:rsidRDefault="00C76634" w:rsidP="00161423">
      <w:pPr>
        <w:ind w:left="720"/>
        <w:rPr>
          <w:i/>
          <w:iCs/>
        </w:rPr>
      </w:pPr>
      <w:r w:rsidRPr="00D3372C">
        <w:rPr>
          <w:i/>
          <w:iCs/>
        </w:rPr>
        <w:lastRenderedPageBreak/>
        <w:t>(2)(A) The Board is authorized to conduct directly, or to make grants to or contracts with colleges or universities, State or local educational agencies, or other appropriate public or private nonprofit organizations to conduct, programs for the training of persons engaged, or preparing to engage, in the operation of credit unions, and in related consumer counseling programs, serving the poor. It is authorized to establish a program of experimental, developmental, demonstration, and pilot projects, either directly or by grants to public or private nonprofit organizations, including credit unions, or by contracts with such organizations or other private organizations, designed to promote more effective operation of credit unions, and related consumer counseling programs, serving the poor.  12 USC 1766(f)(2)</w:t>
      </w:r>
    </w:p>
    <w:p w14:paraId="49638AFC" w14:textId="689239E8" w:rsidR="005561FD" w:rsidRDefault="00D3372C" w:rsidP="00A834AC">
      <w:r>
        <w:t>I believe the agency should</w:t>
      </w:r>
      <w:r w:rsidR="00C76634" w:rsidRPr="00C85B0C">
        <w:t xml:space="preserve"> reassess whether its important work in these areas should continue to be conduc</w:t>
      </w:r>
      <w:r>
        <w:t>t</w:t>
      </w:r>
      <w:r w:rsidR="00C76634" w:rsidRPr="00C85B0C">
        <w:t xml:space="preserve">ed </w:t>
      </w:r>
      <w:r>
        <w:t xml:space="preserve">directly </w:t>
      </w:r>
      <w:r w:rsidR="00C76634" w:rsidRPr="00C85B0C">
        <w:t xml:space="preserve">through </w:t>
      </w:r>
      <w:r w:rsidR="00F526C0">
        <w:t xml:space="preserve">the </w:t>
      </w:r>
      <w:r w:rsidR="00C76634" w:rsidRPr="00C85B0C">
        <w:t xml:space="preserve">NCUA or </w:t>
      </w:r>
      <w:r w:rsidR="001A5684">
        <w:t xml:space="preserve">if </w:t>
      </w:r>
      <w:r>
        <w:t xml:space="preserve">better outcomes </w:t>
      </w:r>
      <w:r w:rsidR="001A5684">
        <w:t xml:space="preserve">might </w:t>
      </w:r>
      <w:r>
        <w:t xml:space="preserve">be achieved </w:t>
      </w:r>
      <w:r w:rsidR="00C76634" w:rsidRPr="00C85B0C">
        <w:t xml:space="preserve">with partnerships and grants </w:t>
      </w:r>
      <w:r>
        <w:t xml:space="preserve">through </w:t>
      </w:r>
      <w:r w:rsidR="00C76634" w:rsidRPr="00C85B0C">
        <w:t xml:space="preserve">entities such as </w:t>
      </w:r>
      <w:r>
        <w:t xml:space="preserve">state </w:t>
      </w:r>
      <w:r w:rsidR="00C76634" w:rsidRPr="00C85B0C">
        <w:t xml:space="preserve">leagues, </w:t>
      </w:r>
      <w:proofErr w:type="gramStart"/>
      <w:r w:rsidR="00C76634" w:rsidRPr="00C85B0C">
        <w:t>corporations</w:t>
      </w:r>
      <w:proofErr w:type="gramEnd"/>
      <w:r w:rsidR="00C76634" w:rsidRPr="00C85B0C">
        <w:t xml:space="preserve"> or other </w:t>
      </w:r>
      <w:r>
        <w:t xml:space="preserve">suitable </w:t>
      </w:r>
      <w:r w:rsidR="001A5684">
        <w:t>organizations</w:t>
      </w:r>
      <w:r w:rsidR="00C76634" w:rsidRPr="00C85B0C">
        <w:t>.</w:t>
      </w:r>
      <w:r>
        <w:t xml:space="preserve"> </w:t>
      </w:r>
      <w:r w:rsidR="00C76634">
        <w:t>As a league president</w:t>
      </w:r>
      <w:r>
        <w:t xml:space="preserve">, </w:t>
      </w:r>
      <w:r w:rsidR="00C76634">
        <w:t>I am proud that Virginia does work in these areas</w:t>
      </w:r>
      <w:r w:rsidR="001A5684">
        <w:t>,</w:t>
      </w:r>
      <w:r w:rsidR="00C76634">
        <w:t xml:space="preserve"> and as part of the credit union industry</w:t>
      </w:r>
      <w:r w:rsidR="001A5684">
        <w:t>,</w:t>
      </w:r>
      <w:r w:rsidR="00C76634">
        <w:t xml:space="preserve"> I can point to many leagues, national trades, </w:t>
      </w:r>
      <w:proofErr w:type="gramStart"/>
      <w:r w:rsidR="00C76634">
        <w:t>foundations</w:t>
      </w:r>
      <w:proofErr w:type="gramEnd"/>
      <w:r w:rsidR="00C76634">
        <w:t xml:space="preserve"> and </w:t>
      </w:r>
      <w:r w:rsidR="001A5684">
        <w:t xml:space="preserve">other </w:t>
      </w:r>
      <w:r w:rsidR="00C76634">
        <w:t xml:space="preserve">companies that help with this work. </w:t>
      </w:r>
    </w:p>
    <w:p w14:paraId="72FA024C" w14:textId="2FA88278" w:rsidR="00C76634" w:rsidRPr="00701B38" w:rsidRDefault="00D3372C" w:rsidP="00A834AC">
      <w:pPr>
        <w:rPr>
          <w:color w:val="000000" w:themeColor="text1"/>
        </w:rPr>
      </w:pPr>
      <w:r w:rsidRPr="00701B38">
        <w:rPr>
          <w:color w:val="000000" w:themeColor="text1"/>
        </w:rPr>
        <w:t xml:space="preserve">The </w:t>
      </w:r>
      <w:r w:rsidR="009A23CA" w:rsidRPr="00701B38">
        <w:rPr>
          <w:color w:val="000000" w:themeColor="text1"/>
        </w:rPr>
        <w:t xml:space="preserve">issues surrounding </w:t>
      </w:r>
      <w:r w:rsidR="00572406" w:rsidRPr="00701B38">
        <w:rPr>
          <w:color w:val="000000" w:themeColor="text1"/>
        </w:rPr>
        <w:t>the</w:t>
      </w:r>
      <w:r w:rsidR="009A23CA" w:rsidRPr="00701B38">
        <w:rPr>
          <w:color w:val="000000" w:themeColor="text1"/>
        </w:rPr>
        <w:t xml:space="preserve"> </w:t>
      </w:r>
      <w:r w:rsidRPr="00701B38">
        <w:rPr>
          <w:color w:val="000000" w:themeColor="text1"/>
        </w:rPr>
        <w:t>survival of small credit unions</w:t>
      </w:r>
      <w:r w:rsidR="009A23CA" w:rsidRPr="00701B38">
        <w:rPr>
          <w:color w:val="000000" w:themeColor="text1"/>
        </w:rPr>
        <w:t xml:space="preserve"> an</w:t>
      </w:r>
      <w:r w:rsidR="00572406" w:rsidRPr="00701B38">
        <w:rPr>
          <w:color w:val="000000" w:themeColor="text1"/>
        </w:rPr>
        <w:t>d</w:t>
      </w:r>
      <w:r w:rsidR="009A23CA" w:rsidRPr="00701B38">
        <w:rPr>
          <w:color w:val="000000" w:themeColor="text1"/>
        </w:rPr>
        <w:t xml:space="preserve"> their future success are incredibly complex.</w:t>
      </w:r>
      <w:r w:rsidRPr="00701B38">
        <w:rPr>
          <w:color w:val="000000" w:themeColor="text1"/>
        </w:rPr>
        <w:t xml:space="preserve"> </w:t>
      </w:r>
      <w:r w:rsidR="00572406" w:rsidRPr="00701B38">
        <w:rPr>
          <w:color w:val="000000" w:themeColor="text1"/>
        </w:rPr>
        <w:t>T</w:t>
      </w:r>
      <w:r w:rsidR="00C76634" w:rsidRPr="00701B38">
        <w:rPr>
          <w:color w:val="000000" w:themeColor="text1"/>
        </w:rPr>
        <w:t xml:space="preserve">raining and consulting </w:t>
      </w:r>
      <w:r w:rsidR="005561FD" w:rsidRPr="00701B38">
        <w:rPr>
          <w:color w:val="000000" w:themeColor="text1"/>
        </w:rPr>
        <w:t>are important</w:t>
      </w:r>
      <w:r w:rsidR="00C76634" w:rsidRPr="00701B38">
        <w:rPr>
          <w:color w:val="000000" w:themeColor="text1"/>
        </w:rPr>
        <w:t xml:space="preserve"> </w:t>
      </w:r>
      <w:r w:rsidR="005561FD" w:rsidRPr="00701B38">
        <w:rPr>
          <w:color w:val="000000" w:themeColor="text1"/>
        </w:rPr>
        <w:t xml:space="preserve">mechanisms in addressing </w:t>
      </w:r>
      <w:r w:rsidR="00CE06FE" w:rsidRPr="00701B38">
        <w:rPr>
          <w:color w:val="000000" w:themeColor="text1"/>
        </w:rPr>
        <w:t xml:space="preserve">small credit unions’ </w:t>
      </w:r>
      <w:proofErr w:type="gramStart"/>
      <w:r w:rsidR="005561FD" w:rsidRPr="00701B38">
        <w:rPr>
          <w:color w:val="000000" w:themeColor="text1"/>
        </w:rPr>
        <w:t>needs</w:t>
      </w:r>
      <w:r w:rsidR="00C76634" w:rsidRPr="00701B38">
        <w:rPr>
          <w:color w:val="000000" w:themeColor="text1"/>
        </w:rPr>
        <w:t>, but</w:t>
      </w:r>
      <w:proofErr w:type="gramEnd"/>
      <w:r w:rsidR="00C76634" w:rsidRPr="00701B38">
        <w:rPr>
          <w:color w:val="000000" w:themeColor="text1"/>
        </w:rPr>
        <w:t xml:space="preserve"> creating </w:t>
      </w:r>
      <w:r w:rsidR="00A834AC" w:rsidRPr="00701B38">
        <w:rPr>
          <w:color w:val="000000" w:themeColor="text1"/>
        </w:rPr>
        <w:t>affordable</w:t>
      </w:r>
      <w:r w:rsidR="00C76634" w:rsidRPr="00701B38">
        <w:rPr>
          <w:color w:val="000000" w:themeColor="text1"/>
        </w:rPr>
        <w:t xml:space="preserve"> access to an efficient back</w:t>
      </w:r>
      <w:r w:rsidR="00860C74" w:rsidRPr="00701B38">
        <w:rPr>
          <w:color w:val="000000" w:themeColor="text1"/>
        </w:rPr>
        <w:t>-</w:t>
      </w:r>
      <w:r w:rsidR="00C76634" w:rsidRPr="00701B38">
        <w:rPr>
          <w:color w:val="000000" w:themeColor="text1"/>
        </w:rPr>
        <w:t xml:space="preserve">office operation that </w:t>
      </w:r>
      <w:r w:rsidR="00A834AC" w:rsidRPr="00701B38">
        <w:rPr>
          <w:color w:val="000000" w:themeColor="text1"/>
        </w:rPr>
        <w:t>addresses</w:t>
      </w:r>
      <w:r w:rsidR="00C76634" w:rsidRPr="00701B38">
        <w:rPr>
          <w:color w:val="000000" w:themeColor="text1"/>
        </w:rPr>
        <w:t xml:space="preserve"> cybersecurity, mobile banking, </w:t>
      </w:r>
      <w:r w:rsidR="00A834AC" w:rsidRPr="00701B38">
        <w:rPr>
          <w:color w:val="000000" w:themeColor="text1"/>
        </w:rPr>
        <w:t>and access to</w:t>
      </w:r>
      <w:r w:rsidR="00C76634" w:rsidRPr="00701B38">
        <w:rPr>
          <w:color w:val="000000" w:themeColor="text1"/>
        </w:rPr>
        <w:t xml:space="preserve"> </w:t>
      </w:r>
      <w:r w:rsidR="00A834AC" w:rsidRPr="00701B38">
        <w:rPr>
          <w:color w:val="000000" w:themeColor="text1"/>
        </w:rPr>
        <w:t xml:space="preserve">consumer-expected </w:t>
      </w:r>
      <w:r w:rsidR="00C76634" w:rsidRPr="00701B38">
        <w:rPr>
          <w:color w:val="000000" w:themeColor="text1"/>
        </w:rPr>
        <w:t>products and services is</w:t>
      </w:r>
      <w:r w:rsidR="00A834AC" w:rsidRPr="00701B38">
        <w:rPr>
          <w:color w:val="000000" w:themeColor="text1"/>
        </w:rPr>
        <w:t xml:space="preserve"> equally </w:t>
      </w:r>
      <w:r w:rsidR="00C76634" w:rsidRPr="00701B38">
        <w:rPr>
          <w:color w:val="000000" w:themeColor="text1"/>
        </w:rPr>
        <w:t xml:space="preserve">important. </w:t>
      </w:r>
      <w:r w:rsidR="009A23CA" w:rsidRPr="00701B38">
        <w:rPr>
          <w:color w:val="000000" w:themeColor="text1"/>
        </w:rPr>
        <w:t xml:space="preserve">It would be impossible for the agency to address all the issues relative to small credit unions’ </w:t>
      </w:r>
      <w:r w:rsidR="00572406" w:rsidRPr="00701B38">
        <w:rPr>
          <w:color w:val="000000" w:themeColor="text1"/>
        </w:rPr>
        <w:t xml:space="preserve">survival and </w:t>
      </w:r>
      <w:r w:rsidR="009A23CA" w:rsidRPr="00701B38">
        <w:rPr>
          <w:color w:val="000000" w:themeColor="text1"/>
        </w:rPr>
        <w:t>success</w:t>
      </w:r>
      <w:r w:rsidR="00586E32" w:rsidRPr="00701B38">
        <w:rPr>
          <w:color w:val="000000" w:themeColor="text1"/>
        </w:rPr>
        <w:t xml:space="preserve">. </w:t>
      </w:r>
      <w:r w:rsidR="007045DD" w:rsidRPr="00701B38">
        <w:rPr>
          <w:color w:val="000000" w:themeColor="text1"/>
        </w:rPr>
        <w:t>However,</w:t>
      </w:r>
      <w:r w:rsidR="009A23CA" w:rsidRPr="00701B38">
        <w:rPr>
          <w:color w:val="000000" w:themeColor="text1"/>
        </w:rPr>
        <w:t xml:space="preserve"> the agency</w:t>
      </w:r>
      <w:r w:rsidR="007045DD" w:rsidRPr="00701B38">
        <w:rPr>
          <w:color w:val="000000" w:themeColor="text1"/>
        </w:rPr>
        <w:t xml:space="preserve"> does </w:t>
      </w:r>
      <w:r w:rsidR="009A23CA" w:rsidRPr="00701B38">
        <w:rPr>
          <w:color w:val="000000" w:themeColor="text1"/>
        </w:rPr>
        <w:t>tou</w:t>
      </w:r>
      <w:r w:rsidR="00572406" w:rsidRPr="00701B38">
        <w:rPr>
          <w:color w:val="000000" w:themeColor="text1"/>
        </w:rPr>
        <w:t>c</w:t>
      </w:r>
      <w:r w:rsidR="009A23CA" w:rsidRPr="00701B38">
        <w:rPr>
          <w:color w:val="000000" w:themeColor="text1"/>
        </w:rPr>
        <w:t>h o</w:t>
      </w:r>
      <w:r w:rsidR="00E11615" w:rsidRPr="00701B38">
        <w:rPr>
          <w:color w:val="000000" w:themeColor="text1"/>
        </w:rPr>
        <w:t>n</w:t>
      </w:r>
      <w:r w:rsidR="009A23CA" w:rsidRPr="00701B38">
        <w:rPr>
          <w:color w:val="000000" w:themeColor="text1"/>
        </w:rPr>
        <w:t xml:space="preserve"> some</w:t>
      </w:r>
      <w:r w:rsidR="00572406" w:rsidRPr="00701B38">
        <w:rPr>
          <w:color w:val="000000" w:themeColor="text1"/>
        </w:rPr>
        <w:t xml:space="preserve"> of these</w:t>
      </w:r>
      <w:r w:rsidR="009A23CA" w:rsidRPr="00701B38">
        <w:rPr>
          <w:color w:val="000000" w:themeColor="text1"/>
        </w:rPr>
        <w:t xml:space="preserve"> </w:t>
      </w:r>
      <w:r w:rsidR="00E11615" w:rsidRPr="00701B38">
        <w:rPr>
          <w:color w:val="000000" w:themeColor="text1"/>
        </w:rPr>
        <w:t>i</w:t>
      </w:r>
      <w:r w:rsidR="009A23CA" w:rsidRPr="00701B38">
        <w:rPr>
          <w:color w:val="000000" w:themeColor="text1"/>
        </w:rPr>
        <w:t>ss</w:t>
      </w:r>
      <w:r w:rsidR="00E11615" w:rsidRPr="00701B38">
        <w:rPr>
          <w:color w:val="000000" w:themeColor="text1"/>
        </w:rPr>
        <w:t>u</w:t>
      </w:r>
      <w:r w:rsidR="009A23CA" w:rsidRPr="00701B38">
        <w:rPr>
          <w:color w:val="000000" w:themeColor="text1"/>
        </w:rPr>
        <w:t>es</w:t>
      </w:r>
      <w:r w:rsidR="001F46FC" w:rsidRPr="00701B38">
        <w:rPr>
          <w:color w:val="000000" w:themeColor="text1"/>
        </w:rPr>
        <w:t xml:space="preserve">, and I believe </w:t>
      </w:r>
      <w:r w:rsidR="00586E32" w:rsidRPr="00701B38">
        <w:rPr>
          <w:color w:val="000000" w:themeColor="text1"/>
        </w:rPr>
        <w:t>workable</w:t>
      </w:r>
      <w:r w:rsidR="00572406" w:rsidRPr="00701B38">
        <w:rPr>
          <w:color w:val="000000" w:themeColor="text1"/>
        </w:rPr>
        <w:t xml:space="preserve"> </w:t>
      </w:r>
      <w:r w:rsidR="009A23CA" w:rsidRPr="00701B38">
        <w:rPr>
          <w:color w:val="000000" w:themeColor="text1"/>
        </w:rPr>
        <w:t>solution</w:t>
      </w:r>
      <w:r w:rsidR="00572406" w:rsidRPr="00701B38">
        <w:rPr>
          <w:color w:val="000000" w:themeColor="text1"/>
        </w:rPr>
        <w:t>s</w:t>
      </w:r>
      <w:r w:rsidR="009A23CA" w:rsidRPr="00701B38">
        <w:rPr>
          <w:color w:val="000000" w:themeColor="text1"/>
        </w:rPr>
        <w:t xml:space="preserve"> </w:t>
      </w:r>
      <w:r w:rsidR="004E5CDE" w:rsidRPr="00701B38">
        <w:rPr>
          <w:color w:val="000000" w:themeColor="text1"/>
        </w:rPr>
        <w:t xml:space="preserve">for small credit unions’ needs </w:t>
      </w:r>
      <w:r w:rsidR="007045DD" w:rsidRPr="00701B38">
        <w:rPr>
          <w:color w:val="000000" w:themeColor="text1"/>
        </w:rPr>
        <w:t xml:space="preserve">might well be found in </w:t>
      </w:r>
      <w:r w:rsidR="009A23CA" w:rsidRPr="00701B38">
        <w:rPr>
          <w:color w:val="000000" w:themeColor="text1"/>
        </w:rPr>
        <w:t>bro</w:t>
      </w:r>
      <w:r w:rsidR="00572406" w:rsidRPr="00701B38">
        <w:rPr>
          <w:color w:val="000000" w:themeColor="text1"/>
        </w:rPr>
        <w:t>a</w:t>
      </w:r>
      <w:r w:rsidR="009A23CA" w:rsidRPr="00701B38">
        <w:rPr>
          <w:color w:val="000000" w:themeColor="text1"/>
        </w:rPr>
        <w:t>d</w:t>
      </w:r>
      <w:r w:rsidR="007045DD" w:rsidRPr="00701B38">
        <w:rPr>
          <w:color w:val="000000" w:themeColor="text1"/>
        </w:rPr>
        <w:t>er</w:t>
      </w:r>
      <w:r w:rsidR="009A23CA" w:rsidRPr="00701B38">
        <w:rPr>
          <w:color w:val="000000" w:themeColor="text1"/>
        </w:rPr>
        <w:t xml:space="preserve"> part</w:t>
      </w:r>
      <w:r w:rsidR="00572406" w:rsidRPr="00701B38">
        <w:rPr>
          <w:color w:val="000000" w:themeColor="text1"/>
        </w:rPr>
        <w:t>ners</w:t>
      </w:r>
      <w:r w:rsidR="009A23CA" w:rsidRPr="00701B38">
        <w:rPr>
          <w:color w:val="000000" w:themeColor="text1"/>
        </w:rPr>
        <w:t>hips</w:t>
      </w:r>
      <w:r w:rsidR="004E5CDE" w:rsidRPr="00701B38">
        <w:rPr>
          <w:color w:val="000000" w:themeColor="text1"/>
        </w:rPr>
        <w:t xml:space="preserve">. </w:t>
      </w:r>
      <w:r w:rsidR="001F46FC" w:rsidRPr="00701B38">
        <w:rPr>
          <w:color w:val="000000" w:themeColor="text1"/>
        </w:rPr>
        <w:t xml:space="preserve">I urge the agency </w:t>
      </w:r>
      <w:r w:rsidR="009A23CA" w:rsidRPr="00701B38">
        <w:rPr>
          <w:color w:val="000000" w:themeColor="text1"/>
        </w:rPr>
        <w:t xml:space="preserve">to explore grants </w:t>
      </w:r>
      <w:r w:rsidR="001F46FC" w:rsidRPr="00701B38">
        <w:rPr>
          <w:color w:val="000000" w:themeColor="text1"/>
        </w:rPr>
        <w:t xml:space="preserve">to partner entities </w:t>
      </w:r>
      <w:r w:rsidR="009A23CA" w:rsidRPr="00701B38">
        <w:rPr>
          <w:color w:val="000000" w:themeColor="text1"/>
        </w:rPr>
        <w:t xml:space="preserve">to serve </w:t>
      </w:r>
      <w:r w:rsidR="001F46FC" w:rsidRPr="00701B38">
        <w:rPr>
          <w:color w:val="000000" w:themeColor="text1"/>
        </w:rPr>
        <w:t>small credit unions’ needs.</w:t>
      </w:r>
    </w:p>
    <w:p w14:paraId="695D07DC" w14:textId="6E753253" w:rsidR="00C76634" w:rsidRPr="00C85B0C" w:rsidRDefault="00C76634" w:rsidP="00A834AC">
      <w:r w:rsidRPr="00C85B0C">
        <w:t>In addition, as noted above, the fostering of pilot programs should not be limited to small credit unions. All credit unions</w:t>
      </w:r>
      <w:r w:rsidR="009A23CA">
        <w:t xml:space="preserve">, regardless of size </w:t>
      </w:r>
      <w:r w:rsidRPr="00C85B0C">
        <w:t xml:space="preserve">would benefit from programs designed to </w:t>
      </w:r>
      <w:r w:rsidR="00344B54">
        <w:t>p</w:t>
      </w:r>
      <w:r w:rsidRPr="00C85B0C">
        <w:t>r</w:t>
      </w:r>
      <w:r w:rsidR="00344B54">
        <w:t>omote</w:t>
      </w:r>
      <w:r w:rsidRPr="00C85B0C">
        <w:t xml:space="preserve"> innovation and </w:t>
      </w:r>
      <w:r w:rsidR="00344B54">
        <w:t xml:space="preserve">encourage </w:t>
      </w:r>
      <w:r w:rsidR="009A23CA">
        <w:t>growth</w:t>
      </w:r>
      <w:r w:rsidRPr="00C85B0C">
        <w:t>.</w:t>
      </w:r>
    </w:p>
    <w:p w14:paraId="19C9E4CD" w14:textId="77777777" w:rsidR="000B76A3" w:rsidRDefault="00344B54" w:rsidP="00344B54">
      <w:r>
        <w:t>In summary,</w:t>
      </w:r>
      <w:r w:rsidR="00C76634" w:rsidRPr="00C85B0C">
        <w:t xml:space="preserve"> </w:t>
      </w:r>
      <w:r>
        <w:t>I</w:t>
      </w:r>
      <w:r w:rsidR="00C76634" w:rsidRPr="00C85B0C">
        <w:t xml:space="preserve"> ask the agency to assess whether it has hit the right balance between protecting against risks</w:t>
      </w:r>
      <w:r>
        <w:t>, while</w:t>
      </w:r>
      <w:r w:rsidR="00C76634" w:rsidRPr="00C85B0C">
        <w:t xml:space="preserve"> </w:t>
      </w:r>
      <w:r>
        <w:t xml:space="preserve">also </w:t>
      </w:r>
      <w:r w:rsidR="00C76634" w:rsidRPr="00C85B0C">
        <w:t xml:space="preserve">fostering innovation. I would ask the agency to assess whether </w:t>
      </w:r>
      <w:r>
        <w:t>an initiative</w:t>
      </w:r>
      <w:r w:rsidR="00C76634" w:rsidRPr="00C85B0C">
        <w:t xml:space="preserve"> should </w:t>
      </w:r>
      <w:r>
        <w:t xml:space="preserve">reside within the agency, or might the same outcome be achieved through external </w:t>
      </w:r>
      <w:r w:rsidR="00C76634" w:rsidRPr="00C85B0C">
        <w:t>partnerships</w:t>
      </w:r>
      <w:r w:rsidR="000B76A3">
        <w:t xml:space="preserve">, </w:t>
      </w:r>
      <w:r w:rsidR="00C76634" w:rsidRPr="00C85B0C">
        <w:t>consultants</w:t>
      </w:r>
      <w:r w:rsidR="000B76A3">
        <w:t xml:space="preserve"> or through other agencies that fill the same space.</w:t>
      </w:r>
      <w:r w:rsidR="00C76634" w:rsidRPr="00C85B0C">
        <w:t xml:space="preserve"> </w:t>
      </w:r>
    </w:p>
    <w:p w14:paraId="196F49EF" w14:textId="61A9F6BF" w:rsidR="000B76A3" w:rsidRDefault="000B76A3" w:rsidP="00344B54">
      <w:r>
        <w:t>My thought on this</w:t>
      </w:r>
      <w:r w:rsidR="00C76634" w:rsidRPr="00C85B0C">
        <w:t xml:space="preserve"> analysis is to really see if credit unions should shoulder </w:t>
      </w:r>
      <w:r>
        <w:t>the increased financial burden this budget represents or are there opportunities for the agency to leverage the resources of other organizations to achieve those same goals</w:t>
      </w:r>
      <w:r w:rsidR="001A5684">
        <w:t>.</w:t>
      </w:r>
    </w:p>
    <w:p w14:paraId="72D85633" w14:textId="06332933" w:rsidR="00E11615" w:rsidRDefault="00C76634" w:rsidP="000D5FA5">
      <w:r w:rsidRPr="00C85B0C">
        <w:t xml:space="preserve">The NCUA budget has increased </w:t>
      </w:r>
      <w:r w:rsidR="000B76A3">
        <w:t>more than</w:t>
      </w:r>
      <w:r w:rsidRPr="00C85B0C">
        <w:t xml:space="preserve"> $100 million in </w:t>
      </w:r>
      <w:r w:rsidR="000B76A3">
        <w:t>10</w:t>
      </w:r>
      <w:r w:rsidRPr="00C85B0C">
        <w:t xml:space="preserve"> years</w:t>
      </w:r>
      <w:r w:rsidR="000B76A3">
        <w:t xml:space="preserve">, yet </w:t>
      </w:r>
      <w:r w:rsidRPr="00C85B0C">
        <w:t>the number of credit unions has dramatically decreased.</w:t>
      </w:r>
      <w:r w:rsidR="000B76A3">
        <w:t xml:space="preserve"> </w:t>
      </w:r>
      <w:r w:rsidR="000D5FA5">
        <w:t xml:space="preserve">Moreover, the NCUA budget has increased at a higher percentage rate than credit unions have grown members. Ultimately, credit union members bear all these added costs, </w:t>
      </w:r>
      <w:r w:rsidR="00EB5226">
        <w:t xml:space="preserve">and now </w:t>
      </w:r>
      <w:r w:rsidR="000D5FA5">
        <w:t xml:space="preserve">pay considerably more for examination and insurance than </w:t>
      </w:r>
      <w:r w:rsidR="00EB5226">
        <w:t xml:space="preserve">they did </w:t>
      </w:r>
      <w:r w:rsidR="000D5FA5">
        <w:t xml:space="preserve">a decade ago. </w:t>
      </w:r>
      <w:r w:rsidR="00E11615">
        <w:t>This is ex</w:t>
      </w:r>
      <w:r w:rsidR="00FC6E64">
        <w:t>tre</w:t>
      </w:r>
      <w:r w:rsidR="00E11615">
        <w:t>mely concerning.</w:t>
      </w:r>
    </w:p>
    <w:p w14:paraId="001CA82E" w14:textId="1F82AA9F" w:rsidR="000D5FA5" w:rsidRPr="00C85B0C" w:rsidRDefault="000D5FA5" w:rsidP="000D5FA5">
      <w:r>
        <w:t>Shouldn’t the NCUA</w:t>
      </w:r>
      <w:r w:rsidRPr="00C85B0C">
        <w:t xml:space="preserve"> investment result in </w:t>
      </w:r>
      <w:r>
        <w:t>both an</w:t>
      </w:r>
      <w:r w:rsidRPr="00C85B0C">
        <w:t xml:space="preserve"> increase in assets and member growth for credit unions</w:t>
      </w:r>
      <w:r w:rsidR="00EB5226">
        <w:t xml:space="preserve">? Shouldn’t we expect that investment to result in credit unions </w:t>
      </w:r>
      <w:r w:rsidRPr="00C85B0C">
        <w:t>captur</w:t>
      </w:r>
      <w:r w:rsidR="00EB5226">
        <w:t>ing</w:t>
      </w:r>
      <w:r w:rsidRPr="00C85B0C">
        <w:t xml:space="preserve"> a larger percentage of the consumer lending market? </w:t>
      </w:r>
      <w:r w:rsidR="00EB5226">
        <w:t xml:space="preserve">Perhaps </w:t>
      </w:r>
      <w:r w:rsidR="00F4711B">
        <w:t>the experience of the past decade</w:t>
      </w:r>
      <w:r w:rsidR="00EB5226">
        <w:t xml:space="preserve"> </w:t>
      </w:r>
      <w:r w:rsidR="00F4711B">
        <w:t>demonstrates</w:t>
      </w:r>
      <w:r w:rsidR="00EB5226">
        <w:t xml:space="preserve"> our </w:t>
      </w:r>
      <w:r w:rsidRPr="00C85B0C">
        <w:t>need</w:t>
      </w:r>
      <w:r w:rsidR="00F4711B">
        <w:t xml:space="preserve"> for</w:t>
      </w:r>
      <w:r w:rsidRPr="00C85B0C">
        <w:t xml:space="preserve"> a real measure of success</w:t>
      </w:r>
      <w:r w:rsidR="00F4711B">
        <w:t>.</w:t>
      </w:r>
    </w:p>
    <w:p w14:paraId="5C8EE9ED" w14:textId="5C3D7799" w:rsidR="00C76634" w:rsidRDefault="00C76634" w:rsidP="00344B54">
      <w:r w:rsidRPr="00C85B0C">
        <w:lastRenderedPageBreak/>
        <w:t xml:space="preserve">I truly believe all Americans should have the opportunity to belong to a credit union and experience the cooperative difference. </w:t>
      </w:r>
      <w:r>
        <w:t xml:space="preserve">Credit unions do make a difference in </w:t>
      </w:r>
      <w:r w:rsidR="00750A5F">
        <w:t>helping Americans achieve financial security and pursue their financial dreams.</w:t>
      </w:r>
      <w:r w:rsidRPr="00C85B0C">
        <w:t xml:space="preserve"> </w:t>
      </w:r>
      <w:r w:rsidR="00750A5F">
        <w:t xml:space="preserve">I think it’s </w:t>
      </w:r>
      <w:proofErr w:type="gramStart"/>
      <w:r w:rsidR="00750A5F">
        <w:t>critical</w:t>
      </w:r>
      <w:proofErr w:type="gramEnd"/>
      <w:r w:rsidR="00750A5F">
        <w:t>, however,</w:t>
      </w:r>
      <w:r w:rsidRPr="00C85B0C">
        <w:t xml:space="preserve"> that </w:t>
      </w:r>
      <w:r w:rsidR="00750A5F">
        <w:t xml:space="preserve">NCUA </w:t>
      </w:r>
      <w:r w:rsidRPr="00C85B0C">
        <w:t>hit upon the right regulatory and exam focus to</w:t>
      </w:r>
      <w:r w:rsidR="00750A5F">
        <w:t xml:space="preserve"> ensure credit unions’ success</w:t>
      </w:r>
      <w:r w:rsidR="004E5CDE">
        <w:t>,</w:t>
      </w:r>
      <w:r w:rsidR="00E11615">
        <w:t xml:space="preserve"> and I </w:t>
      </w:r>
      <w:r w:rsidR="004E5CDE">
        <w:t>re</w:t>
      </w:r>
      <w:r w:rsidR="00E11615">
        <w:t>spec</w:t>
      </w:r>
      <w:r w:rsidR="004E5CDE">
        <w:t>t</w:t>
      </w:r>
      <w:r w:rsidR="00E11615">
        <w:t xml:space="preserve">fully request </w:t>
      </w:r>
      <w:r w:rsidR="004E5CDE">
        <w:t xml:space="preserve">that the </w:t>
      </w:r>
      <w:r w:rsidR="00E11615">
        <w:t>NC</w:t>
      </w:r>
      <w:r w:rsidR="004E5CDE">
        <w:t>U</w:t>
      </w:r>
      <w:r w:rsidR="00E11615">
        <w:t>A avoid un</w:t>
      </w:r>
      <w:r w:rsidR="004E5CDE">
        <w:t>necess</w:t>
      </w:r>
      <w:r w:rsidR="00E11615">
        <w:t>ary budget increases.</w:t>
      </w:r>
    </w:p>
    <w:p w14:paraId="262176F3" w14:textId="22419109" w:rsidR="00E11615" w:rsidRDefault="00815F34" w:rsidP="00750A5F">
      <w:r>
        <w:t>My thanks to you and to the NCUA</w:t>
      </w:r>
      <w:r w:rsidR="00C76634">
        <w:t xml:space="preserve"> staff for all your work on this budget and everything you do day</w:t>
      </w:r>
      <w:r w:rsidR="00750A5F">
        <w:t>-</w:t>
      </w:r>
      <w:r w:rsidR="00C76634">
        <w:t>to</w:t>
      </w:r>
      <w:r w:rsidR="00750A5F">
        <w:t>-</w:t>
      </w:r>
      <w:r w:rsidR="00C76634">
        <w:t>day</w:t>
      </w:r>
      <w:r w:rsidR="00750A5F">
        <w:t xml:space="preserve"> in support of this industry</w:t>
      </w:r>
      <w:r w:rsidR="00C76634">
        <w:t>.</w:t>
      </w:r>
    </w:p>
    <w:p w14:paraId="1A588EC8" w14:textId="5BE6E538" w:rsidR="00161423" w:rsidRDefault="00161423" w:rsidP="00750A5F">
      <w:r>
        <w:t>Respectfully,</w:t>
      </w:r>
    </w:p>
    <w:p w14:paraId="779E24D5" w14:textId="58CBCF04" w:rsidR="00161423" w:rsidRDefault="00161423" w:rsidP="00750A5F">
      <w:r>
        <w:rPr>
          <w:noProof/>
        </w:rPr>
        <w:drawing>
          <wp:inline distT="0" distB="0" distL="0" distR="0" wp14:anchorId="1DD1B727" wp14:editId="7C0D8E28">
            <wp:extent cx="2095500" cy="590550"/>
            <wp:effectExtent l="0" t="0" r="0" b="0"/>
            <wp:docPr id="2" name="Picture 2" descr="A picture containing text, weapon,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eapon, knif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95500" cy="590550"/>
                    </a:xfrm>
                    <a:prstGeom prst="rect">
                      <a:avLst/>
                    </a:prstGeom>
                  </pic:spPr>
                </pic:pic>
              </a:graphicData>
            </a:graphic>
          </wp:inline>
        </w:drawing>
      </w:r>
    </w:p>
    <w:p w14:paraId="2D73A489" w14:textId="3F456E86" w:rsidR="00161423" w:rsidRDefault="00161423" w:rsidP="00750A5F">
      <w:r>
        <w:t>Carrie R. Hunt</w:t>
      </w:r>
      <w:r>
        <w:br/>
        <w:t>President/CEO</w:t>
      </w:r>
      <w:r>
        <w:br/>
        <w:t xml:space="preserve">Virginia Credit Union League </w:t>
      </w:r>
    </w:p>
    <w:p w14:paraId="285E5BC0" w14:textId="77777777" w:rsidR="00F4711B" w:rsidRPr="00C85B0C" w:rsidRDefault="00F4711B" w:rsidP="00750A5F"/>
    <w:p w14:paraId="05CE810D" w14:textId="77777777" w:rsidR="00061709" w:rsidRPr="00C85B0C" w:rsidRDefault="00061709">
      <w:pPr>
        <w:pStyle w:val="statutory-body"/>
        <w:spacing w:before="0" w:beforeAutospacing="0" w:after="0" w:afterAutospacing="0"/>
      </w:pPr>
    </w:p>
    <w:sectPr w:rsidR="00061709" w:rsidRPr="00C85B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6902" w14:textId="77777777" w:rsidR="009F780F" w:rsidRDefault="009F780F" w:rsidP="004C0DC9">
      <w:pPr>
        <w:spacing w:after="0" w:line="240" w:lineRule="auto"/>
      </w:pPr>
      <w:r>
        <w:separator/>
      </w:r>
    </w:p>
  </w:endnote>
  <w:endnote w:type="continuationSeparator" w:id="0">
    <w:p w14:paraId="65E44599" w14:textId="77777777" w:rsidR="009F780F" w:rsidRDefault="009F780F" w:rsidP="004C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RWGroteskT">
    <w:altName w:val="Calibri"/>
    <w:charset w:val="00"/>
    <w:family w:val="swiss"/>
    <w:pitch w:val="variable"/>
    <w:sig w:usb0="800000AF" w:usb1="0000204A" w:usb2="00000000" w:usb3="00000000" w:csb0="00000011" w:csb1="00000000"/>
  </w:font>
  <w:font w:name="URWGroteskT-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E32D9" w14:textId="5C47BB1D" w:rsidR="004C0DC9" w:rsidRPr="004C0DC9" w:rsidRDefault="004C0DC9" w:rsidP="004C0DC9">
    <w:pPr>
      <w:autoSpaceDE w:val="0"/>
      <w:autoSpaceDN w:val="0"/>
      <w:adjustRightInd w:val="0"/>
      <w:jc w:val="center"/>
      <w:rPr>
        <w:rFonts w:ascii="URWGroteskT" w:hAnsi="URWGroteskT" w:cs="URWGroteskT-Regu"/>
        <w:color w:val="003366"/>
        <w:sz w:val="18"/>
        <w:szCs w:val="18"/>
        <w:lang w:val="fr-FR"/>
      </w:rPr>
    </w:pPr>
    <w:r>
      <w:rPr>
        <w:rFonts w:ascii="URWGroteskT" w:hAnsi="URWGroteskT" w:cs="URWGroteskT-Regu"/>
        <w:color w:val="003366"/>
        <w:sz w:val="18"/>
        <w:szCs w:val="18"/>
      </w:rPr>
      <w:t>108 N 8</w:t>
    </w:r>
    <w:r w:rsidRPr="004C0DC9">
      <w:rPr>
        <w:rFonts w:ascii="URWGroteskT" w:hAnsi="URWGroteskT" w:cs="URWGroteskT-Regu"/>
        <w:color w:val="003366"/>
        <w:sz w:val="18"/>
        <w:szCs w:val="18"/>
        <w:vertAlign w:val="superscript"/>
      </w:rPr>
      <w:t>th</w:t>
    </w:r>
    <w:r>
      <w:rPr>
        <w:rFonts w:ascii="URWGroteskT" w:hAnsi="URWGroteskT" w:cs="URWGroteskT-Regu"/>
        <w:color w:val="003366"/>
        <w:sz w:val="18"/>
        <w:szCs w:val="18"/>
      </w:rPr>
      <w:t xml:space="preserve"> St.</w:t>
    </w:r>
    <w:r w:rsidRPr="005678CF">
      <w:rPr>
        <w:rFonts w:ascii="URWGroteskT" w:hAnsi="URWGroteskT" w:cs="URWGroteskT-Regu"/>
        <w:color w:val="003366"/>
        <w:sz w:val="18"/>
        <w:szCs w:val="18"/>
      </w:rPr>
      <w:t xml:space="preserve"> </w:t>
    </w:r>
    <w:r w:rsidRPr="004C0DC9">
      <w:rPr>
        <w:rFonts w:ascii="URWGroteskT" w:hAnsi="URWGroteskT" w:cs="URWGroteskT-Regu"/>
        <w:color w:val="003366"/>
        <w:sz w:val="18"/>
        <w:szCs w:val="18"/>
        <w:lang w:val="fr-FR"/>
      </w:rPr>
      <w:t>• Richmond, VA 2</w:t>
    </w:r>
    <w:r>
      <w:rPr>
        <w:rFonts w:ascii="URWGroteskT" w:hAnsi="URWGroteskT" w:cs="URWGroteskT-Regu"/>
        <w:color w:val="003366"/>
        <w:sz w:val="18"/>
        <w:szCs w:val="18"/>
        <w:lang w:val="fr-FR"/>
      </w:rPr>
      <w:t>3219</w:t>
    </w:r>
    <w:r w:rsidRPr="004C0DC9">
      <w:rPr>
        <w:rFonts w:ascii="URWGroteskT" w:hAnsi="URWGroteskT" w:cs="URWGroteskT-Regu"/>
        <w:color w:val="003366"/>
        <w:sz w:val="18"/>
        <w:szCs w:val="18"/>
        <w:lang w:val="fr-FR"/>
      </w:rPr>
      <w:br/>
      <w:t>P</w:t>
    </w:r>
    <w:r w:rsidR="00A268CA">
      <w:rPr>
        <w:rFonts w:ascii="URWGroteskT" w:hAnsi="URWGroteskT" w:cs="URWGroteskT-Regu"/>
        <w:color w:val="003366"/>
        <w:sz w:val="18"/>
        <w:szCs w:val="18"/>
        <w:lang w:val="fr-FR"/>
      </w:rPr>
      <w:t>hone</w:t>
    </w:r>
    <w:r w:rsidRPr="004C0DC9">
      <w:rPr>
        <w:rFonts w:ascii="URWGroteskT" w:hAnsi="URWGroteskT" w:cs="URWGroteskT-Regu"/>
        <w:color w:val="003366"/>
        <w:sz w:val="18"/>
        <w:szCs w:val="18"/>
        <w:lang w:val="fr-FR"/>
      </w:rPr>
      <w:t>: 800 768 3344 • 434 237 9600 •</w:t>
    </w:r>
    <w:r>
      <w:rPr>
        <w:rFonts w:ascii="URWGroteskT" w:hAnsi="URWGroteskT" w:cs="URWGroteskT-Regu"/>
        <w:color w:val="003366"/>
        <w:sz w:val="18"/>
        <w:szCs w:val="18"/>
        <w:lang w:val="fr-FR"/>
      </w:rPr>
      <w:t xml:space="preserve"> </w:t>
    </w:r>
    <w:hyperlink r:id="rId1" w:history="1">
      <w:r w:rsidRPr="00416ADF">
        <w:rPr>
          <w:rStyle w:val="Hyperlink"/>
          <w:rFonts w:ascii="URWGroteskT" w:hAnsi="URWGroteskT" w:cs="URWGroteskT-Regu"/>
          <w:sz w:val="18"/>
          <w:szCs w:val="18"/>
          <w:lang w:val="fr-FR"/>
        </w:rPr>
        <w:t>www.vacul.org</w:t>
      </w:r>
    </w:hyperlink>
    <w:r>
      <w:rPr>
        <w:rFonts w:ascii="URWGroteskT" w:hAnsi="URWGroteskT" w:cs="URWGroteskT-Regu"/>
        <w:color w:val="003366"/>
        <w:sz w:val="18"/>
        <w:szCs w:val="18"/>
        <w:lang w:val="fr-FR"/>
      </w:rPr>
      <w:t xml:space="preserve"> </w:t>
    </w:r>
    <w:r w:rsidRPr="004C0DC9">
      <w:rPr>
        <w:rFonts w:ascii="URWGroteskT" w:hAnsi="URWGroteskT" w:cs="URWGroteskT-Regu"/>
        <w:color w:val="003366"/>
        <w:sz w:val="18"/>
        <w:szCs w:val="18"/>
        <w:lang w:val="fr-FR"/>
      </w:rPr>
      <w:t>•</w:t>
    </w:r>
    <w:r>
      <w:rPr>
        <w:rFonts w:ascii="URWGroteskT" w:hAnsi="URWGroteskT" w:cs="URWGroteskT-Regu"/>
        <w:color w:val="003366"/>
        <w:sz w:val="18"/>
        <w:szCs w:val="18"/>
        <w:lang w:val="fr-FR"/>
      </w:rPr>
      <w:t xml:space="preserve"> vacul@vacul.org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C962" w14:textId="77777777" w:rsidR="009F780F" w:rsidRDefault="009F780F" w:rsidP="004C0DC9">
      <w:pPr>
        <w:spacing w:after="0" w:line="240" w:lineRule="auto"/>
      </w:pPr>
      <w:r>
        <w:separator/>
      </w:r>
    </w:p>
  </w:footnote>
  <w:footnote w:type="continuationSeparator" w:id="0">
    <w:p w14:paraId="6E60ECF7" w14:textId="77777777" w:rsidR="009F780F" w:rsidRDefault="009F780F" w:rsidP="004C0D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F2"/>
    <w:rsid w:val="00040D44"/>
    <w:rsid w:val="00061709"/>
    <w:rsid w:val="000748E4"/>
    <w:rsid w:val="000B76A3"/>
    <w:rsid w:val="000C0699"/>
    <w:rsid w:val="000D5FA5"/>
    <w:rsid w:val="00161423"/>
    <w:rsid w:val="00163BA9"/>
    <w:rsid w:val="00180DD8"/>
    <w:rsid w:val="001A5684"/>
    <w:rsid w:val="001F46FC"/>
    <w:rsid w:val="00226E5E"/>
    <w:rsid w:val="002274AE"/>
    <w:rsid w:val="002311D8"/>
    <w:rsid w:val="002426A7"/>
    <w:rsid w:val="00242E99"/>
    <w:rsid w:val="00245119"/>
    <w:rsid w:val="00251BF8"/>
    <w:rsid w:val="00260070"/>
    <w:rsid w:val="00271FAF"/>
    <w:rsid w:val="00330D95"/>
    <w:rsid w:val="00344B54"/>
    <w:rsid w:val="003A38EA"/>
    <w:rsid w:val="003A43B0"/>
    <w:rsid w:val="003D587E"/>
    <w:rsid w:val="003E5074"/>
    <w:rsid w:val="003F1184"/>
    <w:rsid w:val="003F6F75"/>
    <w:rsid w:val="00413928"/>
    <w:rsid w:val="00420087"/>
    <w:rsid w:val="00422A0E"/>
    <w:rsid w:val="0044684A"/>
    <w:rsid w:val="004672B0"/>
    <w:rsid w:val="00484A30"/>
    <w:rsid w:val="004B0527"/>
    <w:rsid w:val="004C0DC9"/>
    <w:rsid w:val="004E5CDE"/>
    <w:rsid w:val="005561FD"/>
    <w:rsid w:val="00572406"/>
    <w:rsid w:val="00586E32"/>
    <w:rsid w:val="005D3A44"/>
    <w:rsid w:val="005E4E50"/>
    <w:rsid w:val="005E533A"/>
    <w:rsid w:val="00662769"/>
    <w:rsid w:val="006E5584"/>
    <w:rsid w:val="00701B38"/>
    <w:rsid w:val="007045DD"/>
    <w:rsid w:val="00712A8D"/>
    <w:rsid w:val="007422AB"/>
    <w:rsid w:val="00747890"/>
    <w:rsid w:val="00750A5F"/>
    <w:rsid w:val="007F0B7D"/>
    <w:rsid w:val="007F542E"/>
    <w:rsid w:val="00801258"/>
    <w:rsid w:val="00815F34"/>
    <w:rsid w:val="00831442"/>
    <w:rsid w:val="00860C74"/>
    <w:rsid w:val="00863101"/>
    <w:rsid w:val="00866936"/>
    <w:rsid w:val="00872635"/>
    <w:rsid w:val="008A374E"/>
    <w:rsid w:val="008C1546"/>
    <w:rsid w:val="008C5DCA"/>
    <w:rsid w:val="00935121"/>
    <w:rsid w:val="009A23CA"/>
    <w:rsid w:val="009A2DC6"/>
    <w:rsid w:val="009C7195"/>
    <w:rsid w:val="009F780F"/>
    <w:rsid w:val="00A00F23"/>
    <w:rsid w:val="00A065CB"/>
    <w:rsid w:val="00A248A5"/>
    <w:rsid w:val="00A268CA"/>
    <w:rsid w:val="00A275B7"/>
    <w:rsid w:val="00A725D7"/>
    <w:rsid w:val="00A73001"/>
    <w:rsid w:val="00A8212D"/>
    <w:rsid w:val="00A834AC"/>
    <w:rsid w:val="00AA0076"/>
    <w:rsid w:val="00AC3F54"/>
    <w:rsid w:val="00AC4268"/>
    <w:rsid w:val="00B25B2A"/>
    <w:rsid w:val="00B76E15"/>
    <w:rsid w:val="00B9751A"/>
    <w:rsid w:val="00C45370"/>
    <w:rsid w:val="00C76634"/>
    <w:rsid w:val="00C85B0C"/>
    <w:rsid w:val="00C94F24"/>
    <w:rsid w:val="00CB2BE1"/>
    <w:rsid w:val="00CB6CA4"/>
    <w:rsid w:val="00CD59F9"/>
    <w:rsid w:val="00CE06FE"/>
    <w:rsid w:val="00CF01BC"/>
    <w:rsid w:val="00D20358"/>
    <w:rsid w:val="00D3372C"/>
    <w:rsid w:val="00D533E8"/>
    <w:rsid w:val="00D80DA0"/>
    <w:rsid w:val="00DA04D6"/>
    <w:rsid w:val="00E11615"/>
    <w:rsid w:val="00E66E59"/>
    <w:rsid w:val="00EA343A"/>
    <w:rsid w:val="00EB4057"/>
    <w:rsid w:val="00EB5226"/>
    <w:rsid w:val="00ED3F10"/>
    <w:rsid w:val="00F169F2"/>
    <w:rsid w:val="00F238B7"/>
    <w:rsid w:val="00F4711B"/>
    <w:rsid w:val="00F526C0"/>
    <w:rsid w:val="00F65CDA"/>
    <w:rsid w:val="00F85116"/>
    <w:rsid w:val="00FC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8E75D"/>
  <w15:chartTrackingRefBased/>
  <w15:docId w15:val="{8198095B-11FE-43F0-B775-45CC2FAF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9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tory-body">
    <w:name w:val="statutory-body"/>
    <w:basedOn w:val="Normal"/>
    <w:rsid w:val="00F169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0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DC9"/>
  </w:style>
  <w:style w:type="paragraph" w:styleId="Footer">
    <w:name w:val="footer"/>
    <w:basedOn w:val="Normal"/>
    <w:link w:val="FooterChar"/>
    <w:uiPriority w:val="99"/>
    <w:unhideWhenUsed/>
    <w:rsid w:val="004C0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C9"/>
  </w:style>
  <w:style w:type="character" w:styleId="Hyperlink">
    <w:name w:val="Hyperlink"/>
    <w:basedOn w:val="DefaultParagraphFont"/>
    <w:uiPriority w:val="99"/>
    <w:unhideWhenUsed/>
    <w:rsid w:val="004C0DC9"/>
    <w:rPr>
      <w:color w:val="0563C1" w:themeColor="hyperlink"/>
      <w:u w:val="single"/>
    </w:rPr>
  </w:style>
  <w:style w:type="character" w:styleId="UnresolvedMention">
    <w:name w:val="Unresolved Mention"/>
    <w:basedOn w:val="DefaultParagraphFont"/>
    <w:uiPriority w:val="99"/>
    <w:semiHidden/>
    <w:unhideWhenUsed/>
    <w:rsid w:val="004C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acu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Hunt</dc:creator>
  <cp:keywords/>
  <dc:description/>
  <cp:lastModifiedBy>David Miles</cp:lastModifiedBy>
  <cp:revision>2</cp:revision>
  <dcterms:created xsi:type="dcterms:W3CDTF">2021-12-06T20:42:00Z</dcterms:created>
  <dcterms:modified xsi:type="dcterms:W3CDTF">2021-12-06T20:42:00Z</dcterms:modified>
</cp:coreProperties>
</file>